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A23" w14:textId="77777777" w:rsidR="00343BC5" w:rsidRDefault="006C78F9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298A9C" wp14:editId="18530881">
                <wp:simplePos x="0" y="0"/>
                <wp:positionH relativeFrom="page">
                  <wp:posOffset>685800</wp:posOffset>
                </wp:positionH>
                <wp:positionV relativeFrom="page">
                  <wp:posOffset>1190624</wp:posOffset>
                </wp:positionV>
                <wp:extent cx="6295390" cy="86582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5390" cy="865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F7F7F8"/>
                                <w:left w:val="single" w:sz="18" w:space="0" w:color="F7F7F8"/>
                                <w:bottom w:val="single" w:sz="18" w:space="0" w:color="F7F7F8"/>
                                <w:right w:val="single" w:sz="18" w:space="0" w:color="F7F7F8"/>
                                <w:insideH w:val="single" w:sz="18" w:space="0" w:color="F7F7F8"/>
                                <w:insideV w:val="single" w:sz="18" w:space="0" w:color="F7F7F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8"/>
                              <w:gridCol w:w="7786"/>
                            </w:tblGrid>
                            <w:tr w:rsidR="00343BC5" w14:paraId="10298AC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764" w:type="dxa"/>
                                  <w:gridSpan w:val="2"/>
                                  <w:tcBorders>
                                    <w:bottom w:val="single" w:sz="24" w:space="0" w:color="F7F7F8"/>
                                  </w:tcBorders>
                                  <w:shd w:val="clear" w:color="auto" w:fill="8495AF"/>
                                </w:tcPr>
                                <w:p w14:paraId="10298ACC" w14:textId="77777777" w:rsidR="00343BC5" w:rsidRDefault="006C78F9">
                                  <w:pPr>
                                    <w:pStyle w:val="TableParagraph"/>
                                    <w:spacing w:before="4"/>
                                    <w:ind w:left="121" w:firstLine="0"/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</w:rPr>
                                    <w:t>Classification</w:t>
                                  </w:r>
                                </w:p>
                              </w:tc>
                            </w:tr>
                            <w:tr w:rsidR="00343BC5" w14:paraId="10298AD6" w14:textId="77777777">
                              <w:trPr>
                                <w:trHeight w:val="6262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  <w:shd w:val="clear" w:color="auto" w:fill="D9E1F3"/>
                                </w:tcPr>
                                <w:p w14:paraId="10298ACE" w14:textId="77777777" w:rsidR="00343BC5" w:rsidRDefault="006C78F9">
                                  <w:pPr>
                                    <w:pStyle w:val="TableParagraph"/>
                                    <w:spacing w:before="10"/>
                                    <w:ind w:left="12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7786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</w:tcPr>
                                <w:p w14:paraId="10298ACF" w14:textId="77777777" w:rsidR="00343BC5" w:rsidRDefault="006C78F9">
                                  <w:pPr>
                                    <w:pStyle w:val="TableParagraph"/>
                                    <w:spacing w:before="7" w:line="259" w:lineRule="auto"/>
                                    <w:ind w:left="155" w:firstLine="0"/>
                                  </w:pPr>
                                  <w:r>
                                    <w:t>In 2023, Peppercorn and Active Care embarked on a transformative journey of integration,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bringing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together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distinct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strengths,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capabilities,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history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 two well respected organisations.</w:t>
                                  </w:r>
                                </w:p>
                                <w:p w14:paraId="10298AD0" w14:textId="77777777" w:rsidR="00343BC5" w:rsidRDefault="006C78F9">
                                  <w:pPr>
                                    <w:pStyle w:val="TableParagraph"/>
                                    <w:spacing w:before="122" w:line="259" w:lineRule="auto"/>
                                    <w:ind w:left="155" w:firstLine="0"/>
                                  </w:pPr>
                                  <w:r>
                                    <w:t>Collectively the vision to empower people to live an enriched and independent life through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engagement,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partnership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access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opportunities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enabled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providing opportunities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support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people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need,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want,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live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life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they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choose.</w:t>
                                  </w:r>
                                </w:p>
                                <w:p w14:paraId="10298AD1" w14:textId="77777777" w:rsidR="00343BC5" w:rsidRDefault="006C78F9">
                                  <w:pPr>
                                    <w:pStyle w:val="TableParagraph"/>
                                    <w:spacing w:before="119"/>
                                    <w:ind w:left="155" w:firstLine="0"/>
                                  </w:pPr>
                                  <w:r>
                                    <w:t>Our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engagement/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underpinned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our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core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common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values:</w:t>
                                  </w:r>
                                </w:p>
                                <w:p w14:paraId="10298AD2" w14:textId="77777777" w:rsidR="00343BC5" w:rsidRDefault="006C78F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007"/>
                                    </w:tabs>
                                    <w:spacing w:before="142" w:line="273" w:lineRule="auto"/>
                                    <w:ind w:right="413"/>
                                  </w:pPr>
                                  <w:r>
                                    <w:rPr>
                                      <w:i/>
                                    </w:rPr>
                                    <w:t>Trust: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key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element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strong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foundational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relationships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built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our integrity and honesty.</w:t>
                                  </w:r>
                                </w:p>
                                <w:p w14:paraId="10298AD3" w14:textId="77777777" w:rsidR="00343BC5" w:rsidRDefault="006C78F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007"/>
                                    </w:tabs>
                                    <w:spacing w:before="5" w:line="276" w:lineRule="auto"/>
                                    <w:ind w:right="83"/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Respect: </w:t>
                                  </w:r>
                                  <w:r>
                                    <w:t>At the core of our relationships with clients, volunteers, employees,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suppliers,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stakeholders.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Respecting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people,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their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culture and their choices gives us the space to be caring and compassionate to them individually and collectively.</w:t>
                                  </w:r>
                                </w:p>
                                <w:p w14:paraId="10298AD4" w14:textId="77777777" w:rsidR="00343BC5" w:rsidRDefault="006C78F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007"/>
                                    </w:tabs>
                                    <w:spacing w:line="276" w:lineRule="auto"/>
                                    <w:ind w:right="40"/>
                                  </w:pPr>
                                  <w:r>
                                    <w:rPr>
                                      <w:i/>
                                    </w:rPr>
                                    <w:t>Inclusion: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Each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person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unique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while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many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require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similar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things,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each is deserving of interactions that provide equity and empowerment.</w:t>
                                  </w:r>
                                </w:p>
                                <w:p w14:paraId="10298AD5" w14:textId="77777777" w:rsidR="00343BC5" w:rsidRDefault="006C78F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007"/>
                                    </w:tabs>
                                    <w:spacing w:line="276" w:lineRule="auto"/>
                                    <w:ind w:right="26"/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Accountability: </w:t>
                                  </w:r>
                                  <w:r>
                                    <w:t>Taking responsibility for our words, our actions, and our results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cornerstone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strong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service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culture.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transparent and openly disclose our continuous improvement activities.</w:t>
                                  </w:r>
                                </w:p>
                              </w:tc>
                            </w:tr>
                            <w:tr w:rsidR="00343BC5" w14:paraId="10298AE1" w14:textId="77777777" w:rsidTr="00196BBA">
                              <w:trPr>
                                <w:trHeight w:val="4488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  <w:shd w:val="clear" w:color="auto" w:fill="D9E1F3"/>
                                </w:tcPr>
                                <w:p w14:paraId="10298AD7" w14:textId="77777777" w:rsidR="00343BC5" w:rsidRPr="006C78F9" w:rsidRDefault="006C78F9">
                                  <w:pPr>
                                    <w:pStyle w:val="TableParagraph"/>
                                    <w:spacing w:before="12"/>
                                    <w:ind w:left="128" w:firstLine="0"/>
                                    <w:rPr>
                                      <w:sz w:val="20"/>
                                    </w:rPr>
                                  </w:pPr>
                                  <w:r w:rsidRPr="006C78F9">
                                    <w:rPr>
                                      <w:sz w:val="20"/>
                                    </w:rPr>
                                    <w:t>Role</w:t>
                                  </w:r>
                                  <w:r w:rsidRPr="006C78F9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C78F9">
                                    <w:rPr>
                                      <w:spacing w:val="-2"/>
                                      <w:sz w:val="20"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7786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</w:tcPr>
                                <w:p w14:paraId="193ECEDC" w14:textId="77777777" w:rsidR="00BA6A99" w:rsidRDefault="00BA6A99" w:rsidP="00BA6A99">
                                  <w:pPr>
                                    <w:pStyle w:val="TableParagraph"/>
                                    <w:spacing w:before="130"/>
                                    <w:ind w:left="155" w:right="-15" w:firstLine="0"/>
                                    <w:jc w:val="both"/>
                                  </w:pPr>
                                  <w:r w:rsidRPr="002D49BE">
                                    <w:t xml:space="preserve">The </w:t>
                                  </w:r>
                                  <w:r>
                                    <w:t xml:space="preserve">Payroll &amp; </w:t>
                                  </w:r>
                                  <w:r w:rsidRPr="002D49BE">
                                    <w:t xml:space="preserve">Financial </w:t>
                                  </w:r>
                                  <w:r>
                                    <w:t>Officer</w:t>
                                  </w:r>
                                  <w:r w:rsidRPr="002D49BE">
                                    <w:t xml:space="preserve"> is a key member of the finance team</w:t>
                                  </w:r>
                                  <w:r>
                                    <w:t>,</w:t>
                                  </w:r>
                                  <w:r w:rsidRPr="002D49BE">
                                    <w:t xml:space="preserve"> supporting the Executive Finance Officer (EFO) in executing various financial activities within the </w:t>
                                  </w:r>
                                  <w:r>
                                    <w:t xml:space="preserve">organization, </w:t>
                                  </w:r>
                                  <w:r w:rsidRPr="002D49BE">
                                    <w:t>planning, analy</w:t>
                                  </w:r>
                                  <w:r>
                                    <w:t>s</w:t>
                                  </w:r>
                                  <w:r w:rsidRPr="002D49BE">
                                    <w:t>ing, and</w:t>
                                  </w:r>
                                  <w:r>
                                    <w:t xml:space="preserve"> reporting.</w:t>
                                  </w:r>
                                </w:p>
                                <w:p w14:paraId="19927E07" w14:textId="77777777" w:rsidR="00BA6A99" w:rsidRDefault="00BA6A99" w:rsidP="00BA6A99">
                                  <w:pPr>
                                    <w:pStyle w:val="TableParagraph"/>
                                    <w:spacing w:before="130"/>
                                    <w:ind w:left="155" w:right="-15" w:firstLine="0"/>
                                    <w:jc w:val="both"/>
                                  </w:pPr>
                                  <w:r>
                                    <w:t>This role is responsible for processing various financial functions:</w:t>
                                  </w:r>
                                </w:p>
                                <w:p w14:paraId="23F99D8C" w14:textId="77777777" w:rsidR="00BA6A99" w:rsidRDefault="00BA6A99" w:rsidP="00BA6A9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75"/>
                                    </w:tabs>
                                    <w:spacing w:before="121"/>
                                  </w:pPr>
                                  <w:r>
                                    <w:t xml:space="preserve">Payroll </w:t>
                                  </w:r>
                                </w:p>
                                <w:p w14:paraId="3A1DD6E1" w14:textId="77777777" w:rsidR="00BA6A99" w:rsidRDefault="00BA6A99" w:rsidP="00BA6A9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75"/>
                                    </w:tabs>
                                    <w:spacing w:before="118"/>
                                  </w:pPr>
                                  <w:r>
                                    <w:rPr>
                                      <w:spacing w:val="-3"/>
                                    </w:rPr>
                                    <w:t>Bank Reconciliations</w:t>
                                  </w:r>
                                </w:p>
                                <w:p w14:paraId="25C95978" w14:textId="77777777" w:rsidR="00BA6A99" w:rsidRPr="00106F38" w:rsidRDefault="00BA6A99" w:rsidP="00BA6A9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75"/>
                                    </w:tabs>
                                    <w:spacing w:before="118"/>
                                  </w:pPr>
                                  <w:r w:rsidRPr="001D1249">
                                    <w:t>Accounts</w:t>
                                  </w:r>
                                  <w:r w:rsidRPr="00D87172">
                                    <w:rPr>
                                      <w:spacing w:val="-3"/>
                                    </w:rPr>
                                    <w:t xml:space="preserve"> payable and receivables </w:t>
                                  </w:r>
                                </w:p>
                                <w:p w14:paraId="387A215E" w14:textId="77777777" w:rsidR="00BA6A99" w:rsidRPr="001D1249" w:rsidRDefault="00BA6A99" w:rsidP="00BA6A9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75"/>
                                    </w:tabs>
                                    <w:spacing w:before="118"/>
                                  </w:pPr>
                                  <w:r w:rsidRPr="001D1249">
                                    <w:t>Procurement</w:t>
                                  </w:r>
                                  <w:r w:rsidRPr="00D8717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1D1249">
                                    <w:t>and</w:t>
                                  </w:r>
                                  <w:r w:rsidRPr="00D8717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1D1249">
                                    <w:t>supplier</w:t>
                                  </w:r>
                                  <w:r w:rsidRPr="00D87172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D87172">
                                    <w:rPr>
                                      <w:spacing w:val="-2"/>
                                    </w:rPr>
                                    <w:t>management</w:t>
                                  </w:r>
                                </w:p>
                                <w:p w14:paraId="405EE5A5" w14:textId="77777777" w:rsidR="00BA6A99" w:rsidRPr="001D1249" w:rsidRDefault="00BA6A99" w:rsidP="00BA6A9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75"/>
                                    </w:tabs>
                                    <w:spacing w:before="121"/>
                                  </w:pPr>
                                  <w:r w:rsidRPr="001D1249">
                                    <w:t>Asset</w:t>
                                  </w:r>
                                  <w:r w:rsidRPr="001D1249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1D1249">
                                    <w:t>and</w:t>
                                  </w:r>
                                  <w:r w:rsidRPr="001D1249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1D1249">
                                    <w:t>facilities</w:t>
                                  </w:r>
                                  <w:r w:rsidRPr="001D1249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1D1249">
                                    <w:rPr>
                                      <w:spacing w:val="-2"/>
                                    </w:rPr>
                                    <w:t>management</w:t>
                                  </w:r>
                                </w:p>
                                <w:p w14:paraId="139CC442" w14:textId="77777777" w:rsidR="00BA6A99" w:rsidRPr="001D1249" w:rsidRDefault="00BA6A99" w:rsidP="00BA6A9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75"/>
                                    </w:tabs>
                                    <w:spacing w:before="121"/>
                                  </w:pPr>
                                  <w:r w:rsidRPr="001D1249">
                                    <w:t>Financial</w:t>
                                  </w:r>
                                  <w:r w:rsidRPr="001D1249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1D1249">
                                    <w:t>reporting</w:t>
                                  </w:r>
                                  <w:r w:rsidRPr="001D1249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1D1249">
                                    <w:t>and</w:t>
                                  </w:r>
                                  <w:r w:rsidRPr="001D1249">
                                    <w:rPr>
                                      <w:spacing w:val="-2"/>
                                    </w:rPr>
                                    <w:t xml:space="preserve"> acquittals</w:t>
                                  </w:r>
                                </w:p>
                                <w:p w14:paraId="10298AE0" w14:textId="205FAD41" w:rsidR="002508E4" w:rsidRPr="006C78F9" w:rsidRDefault="00BA6A99" w:rsidP="00BA6A99">
                                  <w:pPr>
                                    <w:pStyle w:val="TableParagraph"/>
                                    <w:spacing w:before="130"/>
                                    <w:ind w:left="155" w:right="-15" w:firstLine="0"/>
                                    <w:jc w:val="both"/>
                                  </w:pPr>
                                  <w:r>
                                    <w:t>As a finance team member, the role will extend to assisting with other finance duties during peak times or to provide leave relief as needs arise with manager.</w:t>
                                  </w:r>
                                </w:p>
                              </w:tc>
                            </w:tr>
                            <w:tr w:rsidR="00343BC5" w14:paraId="10298AE4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  <w:shd w:val="clear" w:color="auto" w:fill="D9E1F3"/>
                                </w:tcPr>
                                <w:p w14:paraId="10298AE2" w14:textId="77777777" w:rsidR="00343BC5" w:rsidRDefault="006C78F9">
                                  <w:pPr>
                                    <w:pStyle w:val="TableParagraph"/>
                                    <w:spacing w:before="38"/>
                                    <w:ind w:left="12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7786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</w:tcPr>
                                <w:p w14:paraId="10298AE3" w14:textId="77777777" w:rsidR="00343BC5" w:rsidRDefault="006C78F9">
                                  <w:pPr>
                                    <w:pStyle w:val="TableParagraph"/>
                                    <w:spacing w:before="10"/>
                                    <w:ind w:left="133" w:firstLine="0"/>
                                  </w:pPr>
                                  <w:r>
                                    <w:t>Corporate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Services</w:t>
                                  </w:r>
                                </w:p>
                              </w:tc>
                            </w:tr>
                            <w:tr w:rsidR="00343BC5" w14:paraId="10298AE7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  <w:shd w:val="clear" w:color="auto" w:fill="D9E1F3"/>
                                </w:tcPr>
                                <w:p w14:paraId="10298AE5" w14:textId="77777777" w:rsidR="00343BC5" w:rsidRDefault="006C78F9">
                                  <w:pPr>
                                    <w:pStyle w:val="TableParagraph"/>
                                    <w:spacing w:before="38"/>
                                    <w:ind w:left="12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Reports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7786" w:type="dxa"/>
                                  <w:tcBorders>
                                    <w:top w:val="single" w:sz="24" w:space="0" w:color="F7F7F8"/>
                                    <w:bottom w:val="single" w:sz="24" w:space="0" w:color="F7F7F8"/>
                                  </w:tcBorders>
                                </w:tcPr>
                                <w:p w14:paraId="10298AE6" w14:textId="219746C8" w:rsidR="00343BC5" w:rsidRDefault="006C78F9">
                                  <w:pPr>
                                    <w:pStyle w:val="TableParagraph"/>
                                    <w:spacing w:before="10"/>
                                    <w:ind w:left="133" w:firstLine="0"/>
                                  </w:pPr>
                                  <w:r>
                                    <w:t>Executive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561DCB">
                                    <w:rPr>
                                      <w:spacing w:val="-4"/>
                                    </w:rPr>
                                    <w:t xml:space="preserve">Finance </w:t>
                                  </w:r>
                                  <w:r>
                                    <w:t>Officer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3BC5" w14:paraId="10298AEA" w14:textId="77777777" w:rsidTr="00627CA4">
                              <w:trPr>
                                <w:trHeight w:val="525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24" w:space="0" w:color="F7F7F8"/>
                                    <w:bottom w:val="single" w:sz="4" w:space="0" w:color="000000"/>
                                  </w:tcBorders>
                                  <w:shd w:val="clear" w:color="auto" w:fill="D9E1F3"/>
                                </w:tcPr>
                                <w:p w14:paraId="10298AE8" w14:textId="77777777" w:rsidR="00343BC5" w:rsidRDefault="006C78F9">
                                  <w:pPr>
                                    <w:pStyle w:val="TableParagraph"/>
                                    <w:spacing w:before="38"/>
                                    <w:ind w:left="12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Delegation</w:t>
                                  </w:r>
                                </w:p>
                              </w:tc>
                              <w:tc>
                                <w:tcPr>
                                  <w:tcW w:w="7786" w:type="dxa"/>
                                  <w:tcBorders>
                                    <w:top w:val="single" w:sz="24" w:space="0" w:color="F7F7F8"/>
                                    <w:bottom w:val="single" w:sz="4" w:space="0" w:color="000000"/>
                                  </w:tcBorders>
                                </w:tcPr>
                                <w:p w14:paraId="10298AE9" w14:textId="77182574" w:rsidR="00343BC5" w:rsidRDefault="008A78BE">
                                  <w:pPr>
                                    <w:pStyle w:val="TableParagraph"/>
                                    <w:spacing w:before="10"/>
                                    <w:ind w:left="133" w:firstLine="0"/>
                                  </w:pPr>
                                  <w:r>
                                    <w:t>Coordinator</w:t>
                                  </w:r>
                                </w:p>
                              </w:tc>
                            </w:tr>
                          </w:tbl>
                          <w:p w14:paraId="10298AEB" w14:textId="77777777" w:rsidR="00343BC5" w:rsidRDefault="00343BC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8A9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4pt;margin-top:93.75pt;width:495.7pt;height:681.75pt;z-index: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F7F7F8"/>
                          <w:left w:val="single" w:sz="18" w:space="0" w:color="F7F7F8"/>
                          <w:bottom w:val="single" w:sz="18" w:space="0" w:color="F7F7F8"/>
                          <w:right w:val="single" w:sz="18" w:space="0" w:color="F7F7F8"/>
                          <w:insideH w:val="single" w:sz="18" w:space="0" w:color="F7F7F8"/>
                          <w:insideV w:val="single" w:sz="18" w:space="0" w:color="F7F7F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8"/>
                        <w:gridCol w:w="7786"/>
                      </w:tblGrid>
                      <w:tr w:rsidR="00343BC5" w14:paraId="10298ACD" w14:textId="77777777">
                        <w:trPr>
                          <w:trHeight w:val="426"/>
                        </w:trPr>
                        <w:tc>
                          <w:tcPr>
                            <w:tcW w:w="9764" w:type="dxa"/>
                            <w:gridSpan w:val="2"/>
                            <w:tcBorders>
                              <w:bottom w:val="single" w:sz="24" w:space="0" w:color="F7F7F8"/>
                            </w:tcBorders>
                            <w:shd w:val="clear" w:color="auto" w:fill="8495AF"/>
                          </w:tcPr>
                          <w:p w14:paraId="10298ACC" w14:textId="77777777" w:rsidR="00343BC5" w:rsidRDefault="006C78F9">
                            <w:pPr>
                              <w:pStyle w:val="TableParagraph"/>
                              <w:spacing w:before="4"/>
                              <w:ind w:left="121" w:firstLine="0"/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Classification</w:t>
                            </w:r>
                          </w:p>
                        </w:tc>
                      </w:tr>
                      <w:tr w:rsidR="00343BC5" w14:paraId="10298AD6" w14:textId="77777777">
                        <w:trPr>
                          <w:trHeight w:val="6262"/>
                        </w:trPr>
                        <w:tc>
                          <w:tcPr>
                            <w:tcW w:w="1978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  <w:shd w:val="clear" w:color="auto" w:fill="D9E1F3"/>
                          </w:tcPr>
                          <w:p w14:paraId="10298ACE" w14:textId="77777777" w:rsidR="00343BC5" w:rsidRDefault="006C78F9">
                            <w:pPr>
                              <w:pStyle w:val="TableParagraph"/>
                              <w:spacing w:before="10"/>
                              <w:ind w:left="12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7786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</w:tcPr>
                          <w:p w14:paraId="10298ACF" w14:textId="77777777" w:rsidR="00343BC5" w:rsidRDefault="006C78F9">
                            <w:pPr>
                              <w:pStyle w:val="TableParagraph"/>
                              <w:spacing w:before="7" w:line="259" w:lineRule="auto"/>
                              <w:ind w:left="155" w:firstLine="0"/>
                            </w:pPr>
                            <w:r>
                              <w:t>In 2023, Peppercorn and Active Care embarked on a transformative journey of integration,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bringing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distinct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strengths,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capabilities,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history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two well respected organisations.</w:t>
                            </w:r>
                          </w:p>
                          <w:p w14:paraId="10298AD0" w14:textId="77777777" w:rsidR="00343BC5" w:rsidRDefault="006C78F9">
                            <w:pPr>
                              <w:pStyle w:val="TableParagraph"/>
                              <w:spacing w:before="122" w:line="259" w:lineRule="auto"/>
                              <w:ind w:left="155" w:firstLine="0"/>
                            </w:pPr>
                            <w:r>
                              <w:t>Collectively the vision to empower people to live an enriched and independent life through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engagement,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partnership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enabled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providing opportunities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want,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life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they </w:t>
                            </w:r>
                            <w:r>
                              <w:rPr>
                                <w:spacing w:val="-2"/>
                              </w:rPr>
                              <w:t>choose.</w:t>
                            </w:r>
                          </w:p>
                          <w:p w14:paraId="10298AD1" w14:textId="77777777" w:rsidR="00343BC5" w:rsidRDefault="006C78F9">
                            <w:pPr>
                              <w:pStyle w:val="TableParagraph"/>
                              <w:spacing w:before="119"/>
                              <w:ind w:left="155" w:firstLine="0"/>
                            </w:pPr>
                            <w:r>
                              <w:t>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engagement/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underpinned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values:</w:t>
                            </w:r>
                          </w:p>
                          <w:p w14:paraId="10298AD2" w14:textId="77777777" w:rsidR="00343BC5" w:rsidRDefault="006C78F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07"/>
                              </w:tabs>
                              <w:spacing w:before="142" w:line="273" w:lineRule="auto"/>
                              <w:ind w:right="413"/>
                            </w:pPr>
                            <w:r>
                              <w:rPr>
                                <w:i/>
                              </w:rPr>
                              <w:t>Trust: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foundational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relationships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built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our integrity and honesty.</w:t>
                            </w:r>
                          </w:p>
                          <w:p w14:paraId="10298AD3" w14:textId="77777777" w:rsidR="00343BC5" w:rsidRDefault="006C78F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07"/>
                              </w:tabs>
                              <w:spacing w:before="5" w:line="276" w:lineRule="auto"/>
                              <w:ind w:right="83"/>
                            </w:pPr>
                            <w:r>
                              <w:rPr>
                                <w:i/>
                              </w:rPr>
                              <w:t xml:space="preserve">Respect: </w:t>
                            </w:r>
                            <w:r>
                              <w:t>At the core of our relationships with clients, volunteers, employees,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suppliers,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stakeholders.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Respecting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people,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culture and their choices gives us the space to be caring and compassionate to them individually and collectively.</w:t>
                            </w:r>
                          </w:p>
                          <w:p w14:paraId="10298AD4" w14:textId="77777777" w:rsidR="00343BC5" w:rsidRDefault="006C78F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07"/>
                              </w:tabs>
                              <w:spacing w:line="276" w:lineRule="auto"/>
                              <w:ind w:right="40"/>
                            </w:pPr>
                            <w:r>
                              <w:rPr>
                                <w:i/>
                              </w:rPr>
                              <w:t>Inclusion: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similar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things,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each is deserving of interactions that provide equity and empowerment.</w:t>
                            </w:r>
                          </w:p>
                          <w:p w14:paraId="10298AD5" w14:textId="77777777" w:rsidR="00343BC5" w:rsidRDefault="006C78F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07"/>
                              </w:tabs>
                              <w:spacing w:line="276" w:lineRule="auto"/>
                              <w:ind w:right="26"/>
                            </w:pPr>
                            <w:r>
                              <w:rPr>
                                <w:i/>
                              </w:rPr>
                              <w:t xml:space="preserve">Accountability: </w:t>
                            </w:r>
                            <w:r>
                              <w:t>Taking responsibility for our words, our actions, and our results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cornerstone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culture.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transparent and openly disclose our continuous improvement activities.</w:t>
                            </w:r>
                          </w:p>
                        </w:tc>
                      </w:tr>
                      <w:tr w:rsidR="00343BC5" w14:paraId="10298AE1" w14:textId="77777777" w:rsidTr="00196BBA">
                        <w:trPr>
                          <w:trHeight w:val="4488"/>
                        </w:trPr>
                        <w:tc>
                          <w:tcPr>
                            <w:tcW w:w="1978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  <w:shd w:val="clear" w:color="auto" w:fill="D9E1F3"/>
                          </w:tcPr>
                          <w:p w14:paraId="10298AD7" w14:textId="77777777" w:rsidR="00343BC5" w:rsidRPr="006C78F9" w:rsidRDefault="006C78F9">
                            <w:pPr>
                              <w:pStyle w:val="TableParagraph"/>
                              <w:spacing w:before="12"/>
                              <w:ind w:left="128" w:firstLine="0"/>
                              <w:rPr>
                                <w:sz w:val="20"/>
                              </w:rPr>
                            </w:pPr>
                            <w:r w:rsidRPr="006C78F9">
                              <w:rPr>
                                <w:sz w:val="20"/>
                              </w:rPr>
                              <w:t>Role</w:t>
                            </w:r>
                            <w:r w:rsidRPr="006C78F9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C78F9">
                              <w:rPr>
                                <w:spacing w:val="-2"/>
                                <w:sz w:val="20"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7786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</w:tcPr>
                          <w:p w14:paraId="193ECEDC" w14:textId="77777777" w:rsidR="00BA6A99" w:rsidRDefault="00BA6A99" w:rsidP="00BA6A99">
                            <w:pPr>
                              <w:pStyle w:val="TableParagraph"/>
                              <w:spacing w:before="130"/>
                              <w:ind w:left="155" w:right="-15" w:firstLine="0"/>
                              <w:jc w:val="both"/>
                            </w:pPr>
                            <w:r w:rsidRPr="002D49BE">
                              <w:t xml:space="preserve">The </w:t>
                            </w:r>
                            <w:r>
                              <w:t xml:space="preserve">Payroll &amp; </w:t>
                            </w:r>
                            <w:r w:rsidRPr="002D49BE">
                              <w:t xml:space="preserve">Financial </w:t>
                            </w:r>
                            <w:r>
                              <w:t>Officer</w:t>
                            </w:r>
                            <w:r w:rsidRPr="002D49BE">
                              <w:t xml:space="preserve"> is a key member of the finance team</w:t>
                            </w:r>
                            <w:r>
                              <w:t>,</w:t>
                            </w:r>
                            <w:r w:rsidRPr="002D49BE">
                              <w:t xml:space="preserve"> supporting the Executive Finance Officer (EFO) in executing various financial activities within the </w:t>
                            </w:r>
                            <w:r>
                              <w:t xml:space="preserve">organization, </w:t>
                            </w:r>
                            <w:r w:rsidRPr="002D49BE">
                              <w:t>planning, analy</w:t>
                            </w:r>
                            <w:r>
                              <w:t>s</w:t>
                            </w:r>
                            <w:r w:rsidRPr="002D49BE">
                              <w:t>ing, and</w:t>
                            </w:r>
                            <w:r>
                              <w:t xml:space="preserve"> reporting.</w:t>
                            </w:r>
                          </w:p>
                          <w:p w14:paraId="19927E07" w14:textId="77777777" w:rsidR="00BA6A99" w:rsidRDefault="00BA6A99" w:rsidP="00BA6A99">
                            <w:pPr>
                              <w:pStyle w:val="TableParagraph"/>
                              <w:spacing w:before="130"/>
                              <w:ind w:left="155" w:right="-15" w:firstLine="0"/>
                              <w:jc w:val="both"/>
                            </w:pPr>
                            <w:r>
                              <w:t>This role is responsible for processing various financial functions:</w:t>
                            </w:r>
                          </w:p>
                          <w:p w14:paraId="23F99D8C" w14:textId="77777777" w:rsidR="00BA6A99" w:rsidRDefault="00BA6A99" w:rsidP="00BA6A9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75"/>
                              </w:tabs>
                              <w:spacing w:before="121"/>
                            </w:pPr>
                            <w:r>
                              <w:t xml:space="preserve">Payroll </w:t>
                            </w:r>
                          </w:p>
                          <w:p w14:paraId="3A1DD6E1" w14:textId="77777777" w:rsidR="00BA6A99" w:rsidRDefault="00BA6A99" w:rsidP="00BA6A9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75"/>
                              </w:tabs>
                              <w:spacing w:before="118"/>
                            </w:pPr>
                            <w:r>
                              <w:rPr>
                                <w:spacing w:val="-3"/>
                              </w:rPr>
                              <w:t>Bank Reconciliations</w:t>
                            </w:r>
                          </w:p>
                          <w:p w14:paraId="25C95978" w14:textId="77777777" w:rsidR="00BA6A99" w:rsidRPr="00106F38" w:rsidRDefault="00BA6A99" w:rsidP="00BA6A9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75"/>
                              </w:tabs>
                              <w:spacing w:before="118"/>
                            </w:pPr>
                            <w:r w:rsidRPr="001D1249">
                              <w:t>Accounts</w:t>
                            </w:r>
                            <w:r w:rsidRPr="00D87172">
                              <w:rPr>
                                <w:spacing w:val="-3"/>
                              </w:rPr>
                              <w:t xml:space="preserve"> payable and receivables </w:t>
                            </w:r>
                          </w:p>
                          <w:p w14:paraId="387A215E" w14:textId="77777777" w:rsidR="00BA6A99" w:rsidRPr="001D1249" w:rsidRDefault="00BA6A99" w:rsidP="00BA6A9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75"/>
                              </w:tabs>
                              <w:spacing w:before="118"/>
                            </w:pPr>
                            <w:r w:rsidRPr="001D1249">
                              <w:t>Procurement</w:t>
                            </w:r>
                            <w:r w:rsidRPr="00D8717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D1249">
                              <w:t>and</w:t>
                            </w:r>
                            <w:r w:rsidRPr="00D8717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1249">
                              <w:t>supplier</w:t>
                            </w:r>
                            <w:r w:rsidRPr="00D8717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87172">
                              <w:rPr>
                                <w:spacing w:val="-2"/>
                              </w:rPr>
                              <w:t>management</w:t>
                            </w:r>
                          </w:p>
                          <w:p w14:paraId="405EE5A5" w14:textId="77777777" w:rsidR="00BA6A99" w:rsidRPr="001D1249" w:rsidRDefault="00BA6A99" w:rsidP="00BA6A9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75"/>
                              </w:tabs>
                              <w:spacing w:before="121"/>
                            </w:pPr>
                            <w:r w:rsidRPr="001D1249">
                              <w:t>Asset</w:t>
                            </w:r>
                            <w:r w:rsidRPr="001D1249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1249">
                              <w:t>and</w:t>
                            </w:r>
                            <w:r w:rsidRPr="001D1249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D1249">
                              <w:t>facilities</w:t>
                            </w:r>
                            <w:r w:rsidRPr="001D1249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D1249">
                              <w:rPr>
                                <w:spacing w:val="-2"/>
                              </w:rPr>
                              <w:t>management</w:t>
                            </w:r>
                          </w:p>
                          <w:p w14:paraId="139CC442" w14:textId="77777777" w:rsidR="00BA6A99" w:rsidRPr="001D1249" w:rsidRDefault="00BA6A99" w:rsidP="00BA6A9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75"/>
                              </w:tabs>
                              <w:spacing w:before="121"/>
                            </w:pPr>
                            <w:r w:rsidRPr="001D1249">
                              <w:t>Financial</w:t>
                            </w:r>
                            <w:r w:rsidRPr="001D1249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D1249">
                              <w:t>reporting</w:t>
                            </w:r>
                            <w:r w:rsidRPr="001D1249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1249">
                              <w:t>and</w:t>
                            </w:r>
                            <w:r w:rsidRPr="001D1249">
                              <w:rPr>
                                <w:spacing w:val="-2"/>
                              </w:rPr>
                              <w:t xml:space="preserve"> acquittals</w:t>
                            </w:r>
                          </w:p>
                          <w:p w14:paraId="10298AE0" w14:textId="205FAD41" w:rsidR="002508E4" w:rsidRPr="006C78F9" w:rsidRDefault="00BA6A99" w:rsidP="00BA6A99">
                            <w:pPr>
                              <w:pStyle w:val="TableParagraph"/>
                              <w:spacing w:before="130"/>
                              <w:ind w:left="155" w:right="-15" w:firstLine="0"/>
                              <w:jc w:val="both"/>
                            </w:pPr>
                            <w:r>
                              <w:t>As a finance team member, the role will extend to assisting with other finance duties during peak times or to provide leave relief as needs arise with manager.</w:t>
                            </w:r>
                          </w:p>
                        </w:tc>
                      </w:tr>
                      <w:tr w:rsidR="00343BC5" w14:paraId="10298AE4" w14:textId="77777777">
                        <w:trPr>
                          <w:trHeight w:val="429"/>
                        </w:trPr>
                        <w:tc>
                          <w:tcPr>
                            <w:tcW w:w="1978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  <w:shd w:val="clear" w:color="auto" w:fill="D9E1F3"/>
                          </w:tcPr>
                          <w:p w14:paraId="10298AE2" w14:textId="77777777" w:rsidR="00343BC5" w:rsidRDefault="006C78F9">
                            <w:pPr>
                              <w:pStyle w:val="TableParagraph"/>
                              <w:spacing w:before="38"/>
                              <w:ind w:left="12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7786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</w:tcPr>
                          <w:p w14:paraId="10298AE3" w14:textId="77777777" w:rsidR="00343BC5" w:rsidRDefault="006C78F9">
                            <w:pPr>
                              <w:pStyle w:val="TableParagraph"/>
                              <w:spacing w:before="10"/>
                              <w:ind w:left="133" w:firstLine="0"/>
                            </w:pPr>
                            <w:r>
                              <w:t>Corporate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Services</w:t>
                            </w:r>
                          </w:p>
                        </w:tc>
                      </w:tr>
                      <w:tr w:rsidR="00343BC5" w14:paraId="10298AE7" w14:textId="77777777">
                        <w:trPr>
                          <w:trHeight w:val="429"/>
                        </w:trPr>
                        <w:tc>
                          <w:tcPr>
                            <w:tcW w:w="1978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  <w:shd w:val="clear" w:color="auto" w:fill="D9E1F3"/>
                          </w:tcPr>
                          <w:p w14:paraId="10298AE5" w14:textId="77777777" w:rsidR="00343BC5" w:rsidRDefault="006C78F9">
                            <w:pPr>
                              <w:pStyle w:val="TableParagraph"/>
                              <w:spacing w:before="38"/>
                              <w:ind w:left="12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Reports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7786" w:type="dxa"/>
                            <w:tcBorders>
                              <w:top w:val="single" w:sz="24" w:space="0" w:color="F7F7F8"/>
                              <w:bottom w:val="single" w:sz="24" w:space="0" w:color="F7F7F8"/>
                            </w:tcBorders>
                          </w:tcPr>
                          <w:p w14:paraId="10298AE6" w14:textId="219746C8" w:rsidR="00343BC5" w:rsidRDefault="006C78F9">
                            <w:pPr>
                              <w:pStyle w:val="TableParagraph"/>
                              <w:spacing w:before="10"/>
                              <w:ind w:left="133" w:firstLine="0"/>
                            </w:pPr>
                            <w:r>
                              <w:t>Executive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561DCB">
                              <w:rPr>
                                <w:spacing w:val="-4"/>
                              </w:rPr>
                              <w:t xml:space="preserve">Finance </w:t>
                            </w:r>
                            <w:r>
                              <w:t>Officer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c>
                      </w:tr>
                      <w:tr w:rsidR="00343BC5" w14:paraId="10298AEA" w14:textId="77777777" w:rsidTr="00627CA4">
                        <w:trPr>
                          <w:trHeight w:val="525"/>
                        </w:trPr>
                        <w:tc>
                          <w:tcPr>
                            <w:tcW w:w="1978" w:type="dxa"/>
                            <w:tcBorders>
                              <w:top w:val="single" w:sz="24" w:space="0" w:color="F7F7F8"/>
                              <w:bottom w:val="single" w:sz="4" w:space="0" w:color="000000"/>
                            </w:tcBorders>
                            <w:shd w:val="clear" w:color="auto" w:fill="D9E1F3"/>
                          </w:tcPr>
                          <w:p w14:paraId="10298AE8" w14:textId="77777777" w:rsidR="00343BC5" w:rsidRDefault="006C78F9">
                            <w:pPr>
                              <w:pStyle w:val="TableParagraph"/>
                              <w:spacing w:before="38"/>
                              <w:ind w:left="12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Delegation</w:t>
                            </w:r>
                          </w:p>
                        </w:tc>
                        <w:tc>
                          <w:tcPr>
                            <w:tcW w:w="7786" w:type="dxa"/>
                            <w:tcBorders>
                              <w:top w:val="single" w:sz="24" w:space="0" w:color="F7F7F8"/>
                              <w:bottom w:val="single" w:sz="4" w:space="0" w:color="000000"/>
                            </w:tcBorders>
                          </w:tcPr>
                          <w:p w14:paraId="10298AE9" w14:textId="77182574" w:rsidR="00343BC5" w:rsidRDefault="008A78BE">
                            <w:pPr>
                              <w:pStyle w:val="TableParagraph"/>
                              <w:spacing w:before="10"/>
                              <w:ind w:left="133" w:firstLine="0"/>
                            </w:pPr>
                            <w:r>
                              <w:t>Coordinator</w:t>
                            </w:r>
                          </w:p>
                        </w:tc>
                      </w:tr>
                    </w:tbl>
                    <w:p w14:paraId="10298AEB" w14:textId="77777777" w:rsidR="00343BC5" w:rsidRDefault="00343BC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298A24" w14:textId="77777777" w:rsidR="00343BC5" w:rsidRDefault="00343BC5">
      <w:pPr>
        <w:rPr>
          <w:rFonts w:ascii="Times New Roman"/>
          <w:sz w:val="17"/>
        </w:rPr>
        <w:sectPr w:rsidR="00343BC5" w:rsidSect="00016836">
          <w:headerReference w:type="default" r:id="rId10"/>
          <w:footerReference w:type="default" r:id="rId11"/>
          <w:type w:val="continuous"/>
          <w:pgSz w:w="11910" w:h="16840"/>
          <w:pgMar w:top="1860" w:right="800" w:bottom="1580" w:left="1020" w:header="773" w:footer="1382" w:gutter="0"/>
          <w:pgNumType w:start="1"/>
          <w:cols w:space="720"/>
        </w:sectPr>
      </w:pPr>
    </w:p>
    <w:tbl>
      <w:tblPr>
        <w:tblW w:w="0" w:type="auto"/>
        <w:tblInd w:w="172" w:type="dxa"/>
        <w:tblBorders>
          <w:top w:val="single" w:sz="18" w:space="0" w:color="F7F7F8"/>
          <w:left w:val="single" w:sz="18" w:space="0" w:color="F7F7F8"/>
          <w:bottom w:val="single" w:sz="18" w:space="0" w:color="F7F7F8"/>
          <w:right w:val="single" w:sz="18" w:space="0" w:color="F7F7F8"/>
          <w:insideH w:val="single" w:sz="18" w:space="0" w:color="F7F7F8"/>
          <w:insideV w:val="single" w:sz="18" w:space="0" w:color="F7F7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786"/>
      </w:tblGrid>
      <w:tr w:rsidR="00343BC5" w14:paraId="10298A26" w14:textId="77777777">
        <w:trPr>
          <w:trHeight w:val="426"/>
        </w:trPr>
        <w:tc>
          <w:tcPr>
            <w:tcW w:w="9764" w:type="dxa"/>
            <w:gridSpan w:val="2"/>
            <w:tcBorders>
              <w:bottom w:val="single" w:sz="24" w:space="0" w:color="F7F7F8"/>
            </w:tcBorders>
            <w:shd w:val="clear" w:color="auto" w:fill="8495AF"/>
          </w:tcPr>
          <w:p w14:paraId="10298A25" w14:textId="77777777" w:rsidR="00343BC5" w:rsidRDefault="006C78F9">
            <w:pPr>
              <w:pStyle w:val="TableParagraph"/>
              <w:spacing w:before="4"/>
              <w:ind w:left="121" w:firstLine="0"/>
            </w:pPr>
            <w:r>
              <w:rPr>
                <w:color w:val="FFFFFF"/>
                <w:spacing w:val="-2"/>
              </w:rPr>
              <w:lastRenderedPageBreak/>
              <w:t>Classification</w:t>
            </w:r>
          </w:p>
        </w:tc>
      </w:tr>
      <w:tr w:rsidR="00343BC5" w14:paraId="10298A29" w14:textId="77777777">
        <w:trPr>
          <w:trHeight w:val="667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10298A27" w14:textId="77777777" w:rsidR="00343BC5" w:rsidRDefault="006C78F9">
            <w:pPr>
              <w:pStyle w:val="TableParagraph"/>
              <w:spacing w:before="10" w:line="259" w:lineRule="auto"/>
              <w:ind w:left="128" w:right="228" w:firstLine="0"/>
              <w:rPr>
                <w:sz w:val="20"/>
              </w:rPr>
            </w:pPr>
            <w:r>
              <w:rPr>
                <w:sz w:val="20"/>
              </w:rPr>
              <w:t xml:space="preserve">Areas of </w:t>
            </w:r>
            <w:r>
              <w:rPr>
                <w:spacing w:val="-2"/>
                <w:sz w:val="20"/>
              </w:rPr>
              <w:t>Responsibility</w:t>
            </w:r>
          </w:p>
        </w:tc>
        <w:tc>
          <w:tcPr>
            <w:tcW w:w="7786" w:type="dxa"/>
            <w:tcBorders>
              <w:top w:val="single" w:sz="24" w:space="0" w:color="F7F7F8"/>
              <w:bottom w:val="single" w:sz="24" w:space="0" w:color="F7F7F8"/>
            </w:tcBorders>
          </w:tcPr>
          <w:p w14:paraId="10298A28" w14:textId="77777777" w:rsidR="00343BC5" w:rsidRDefault="006C78F9">
            <w:pPr>
              <w:pStyle w:val="TableParagraph"/>
              <w:spacing w:before="245"/>
              <w:ind w:left="133" w:firstLine="0"/>
            </w:pPr>
            <w:r>
              <w:t>Accounts,</w:t>
            </w:r>
            <w:r>
              <w:rPr>
                <w:spacing w:val="-10"/>
              </w:rPr>
              <w:t xml:space="preserve"> </w:t>
            </w:r>
            <w:r>
              <w:t>Payroll,</w:t>
            </w:r>
            <w:r>
              <w:rPr>
                <w:spacing w:val="-6"/>
              </w:rPr>
              <w:t xml:space="preserve"> </w:t>
            </w:r>
            <w:r>
              <w:t>Procurement,</w:t>
            </w:r>
            <w:r>
              <w:rPr>
                <w:spacing w:val="-6"/>
              </w:rPr>
              <w:t xml:space="preserve"> </w:t>
            </w:r>
            <w:r>
              <w:t>Asset</w:t>
            </w:r>
            <w:r>
              <w:rPr>
                <w:spacing w:val="-9"/>
              </w:rPr>
              <w:t xml:space="preserve"> </w:t>
            </w:r>
            <w:r>
              <w:t>Management,</w:t>
            </w:r>
            <w:r>
              <w:rPr>
                <w:spacing w:val="-6"/>
              </w:rPr>
              <w:t xml:space="preserve"> </w:t>
            </w:r>
            <w:r>
              <w:t>Facilities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343BC5" w14:paraId="10298A2C" w14:textId="77777777">
        <w:trPr>
          <w:trHeight w:val="426"/>
        </w:trPr>
        <w:tc>
          <w:tcPr>
            <w:tcW w:w="1978" w:type="dxa"/>
            <w:tcBorders>
              <w:top w:val="single" w:sz="24" w:space="0" w:color="F7F7F8"/>
            </w:tcBorders>
            <w:shd w:val="clear" w:color="auto" w:fill="D9E1F3"/>
          </w:tcPr>
          <w:p w14:paraId="10298A2A" w14:textId="77777777" w:rsidR="00343BC5" w:rsidRDefault="006C78F9">
            <w:pPr>
              <w:pStyle w:val="TableParagraph"/>
              <w:spacing w:before="36"/>
              <w:ind w:left="128" w:firstLine="0"/>
              <w:rPr>
                <w:sz w:val="20"/>
              </w:rPr>
            </w:pPr>
            <w:r>
              <w:rPr>
                <w:sz w:val="20"/>
              </w:rPr>
              <w:t>Award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Classification</w:t>
            </w:r>
          </w:p>
        </w:tc>
        <w:tc>
          <w:tcPr>
            <w:tcW w:w="7786" w:type="dxa"/>
            <w:tcBorders>
              <w:top w:val="single" w:sz="24" w:space="0" w:color="F7F7F8"/>
            </w:tcBorders>
          </w:tcPr>
          <w:p w14:paraId="10298A2B" w14:textId="3ED895C1" w:rsidR="00343BC5" w:rsidRDefault="006C78F9">
            <w:pPr>
              <w:pStyle w:val="TableParagraph"/>
              <w:spacing w:before="7"/>
              <w:ind w:left="133" w:firstLine="0"/>
            </w:pPr>
            <w:r>
              <w:t>Social,</w:t>
            </w:r>
            <w:r>
              <w:rPr>
                <w:spacing w:val="-5"/>
              </w:rPr>
              <w:t xml:space="preserve"> </w:t>
            </w:r>
            <w:r>
              <w:t>Community,</w:t>
            </w:r>
            <w:r>
              <w:rPr>
                <w:spacing w:val="-5"/>
              </w:rPr>
              <w:t xml:space="preserve"> </w:t>
            </w:r>
            <w:r>
              <w:t>Homecare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Disability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Industry</w:t>
            </w:r>
            <w:r>
              <w:rPr>
                <w:spacing w:val="-1"/>
              </w:rPr>
              <w:t xml:space="preserve"> </w:t>
            </w:r>
            <w:r>
              <w:t>(SCHADSI)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 w:rsidR="00456009">
              <w:rPr>
                <w:spacing w:val="-10"/>
              </w:rPr>
              <w:t>4</w:t>
            </w:r>
          </w:p>
        </w:tc>
      </w:tr>
    </w:tbl>
    <w:p w14:paraId="10298A2D" w14:textId="77777777" w:rsidR="00343BC5" w:rsidRDefault="00343BC5">
      <w:pPr>
        <w:pStyle w:val="BodyText"/>
        <w:spacing w:before="218"/>
        <w:rPr>
          <w:rFonts w:ascii="Times New Roman"/>
          <w:sz w:val="20"/>
        </w:rPr>
      </w:pPr>
    </w:p>
    <w:tbl>
      <w:tblPr>
        <w:tblW w:w="0" w:type="auto"/>
        <w:tblInd w:w="172" w:type="dxa"/>
        <w:tblBorders>
          <w:top w:val="single" w:sz="18" w:space="0" w:color="F7F7F8"/>
          <w:left w:val="single" w:sz="18" w:space="0" w:color="F7F7F8"/>
          <w:bottom w:val="single" w:sz="18" w:space="0" w:color="F7F7F8"/>
          <w:right w:val="single" w:sz="18" w:space="0" w:color="F7F7F8"/>
          <w:insideH w:val="single" w:sz="18" w:space="0" w:color="F7F7F8"/>
          <w:insideV w:val="single" w:sz="18" w:space="0" w:color="F7F7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796"/>
      </w:tblGrid>
      <w:tr w:rsidR="00343BC5" w14:paraId="10298A2F" w14:textId="77777777" w:rsidTr="00D46698">
        <w:trPr>
          <w:trHeight w:val="467"/>
        </w:trPr>
        <w:tc>
          <w:tcPr>
            <w:tcW w:w="9774" w:type="dxa"/>
            <w:gridSpan w:val="2"/>
            <w:tcBorders>
              <w:bottom w:val="single" w:sz="24" w:space="0" w:color="F7F7F8"/>
            </w:tcBorders>
            <w:shd w:val="clear" w:color="auto" w:fill="8495AF"/>
          </w:tcPr>
          <w:p w14:paraId="10298A2E" w14:textId="77777777" w:rsidR="00343BC5" w:rsidRDefault="006C78F9">
            <w:pPr>
              <w:pStyle w:val="TableParagraph"/>
              <w:spacing w:before="7"/>
              <w:ind w:left="121" w:firstLine="0"/>
            </w:pPr>
            <w:r>
              <w:rPr>
                <w:color w:val="FFFFFF"/>
              </w:rPr>
              <w:t>Key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Responsibilities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2"/>
              </w:rPr>
              <w:t>Accountabilities</w:t>
            </w:r>
          </w:p>
        </w:tc>
      </w:tr>
      <w:tr w:rsidR="00343BC5" w14:paraId="10298A39" w14:textId="77777777" w:rsidTr="00D46698">
        <w:trPr>
          <w:trHeight w:val="5175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10298A30" w14:textId="77777777" w:rsidR="00343BC5" w:rsidRDefault="006C78F9">
            <w:pPr>
              <w:pStyle w:val="TableParagraph"/>
              <w:spacing w:before="10" w:line="259" w:lineRule="auto"/>
              <w:ind w:left="121" w:firstLine="0"/>
            </w:pPr>
            <w:r>
              <w:t>Mission,</w:t>
            </w:r>
            <w:r>
              <w:rPr>
                <w:spacing w:val="-13"/>
              </w:rPr>
              <w:t xml:space="preserve"> </w:t>
            </w:r>
            <w:r>
              <w:t>Values</w:t>
            </w:r>
            <w:r>
              <w:rPr>
                <w:spacing w:val="-12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Behaviours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24" w:space="0" w:color="F7F7F8"/>
            </w:tcBorders>
          </w:tcPr>
          <w:p w14:paraId="10298A31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before="70" w:line="273" w:lineRule="auto"/>
              <w:ind w:right="1057"/>
            </w:pPr>
            <w:r>
              <w:t>Uphold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highest</w:t>
            </w:r>
            <w:r>
              <w:rPr>
                <w:spacing w:val="-5"/>
              </w:rPr>
              <w:t xml:space="preserve"> </w:t>
            </w:r>
            <w:r>
              <w:t>stand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customer</w:t>
            </w:r>
            <w:r>
              <w:rPr>
                <w:spacing w:val="-7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focused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delivering outstanding results.</w:t>
            </w:r>
          </w:p>
          <w:p w14:paraId="10298A32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before="5" w:line="276" w:lineRule="auto"/>
              <w:ind w:right="1173"/>
            </w:pPr>
            <w:r>
              <w:t>Adhere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promote</w:t>
            </w:r>
            <w:r>
              <w:rPr>
                <w:spacing w:val="-6"/>
              </w:rPr>
              <w:t xml:space="preserve"> </w:t>
            </w:r>
            <w:r>
              <w:t>behaviours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assist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the organisation’s vision, mission, goals, and values.</w:t>
            </w:r>
          </w:p>
          <w:p w14:paraId="10298A33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line="276" w:lineRule="auto"/>
              <w:ind w:right="350"/>
            </w:pP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leadership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ensure,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far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practicable,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safe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environment free from discrimination, harassment victimisation, corruption and waste.</w:t>
            </w:r>
          </w:p>
          <w:p w14:paraId="10298A34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before="1" w:line="273" w:lineRule="auto"/>
              <w:ind w:right="54"/>
            </w:pPr>
            <w:r>
              <w:t>Communicate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stakeholders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respect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times and maintain a constant focus on building strong interpersonal relationships.</w:t>
            </w:r>
          </w:p>
          <w:p w14:paraId="10298A35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before="5" w:line="273" w:lineRule="auto"/>
              <w:ind w:right="892"/>
            </w:pPr>
            <w:r>
              <w:t>Pursue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highest</w:t>
            </w:r>
            <w:r>
              <w:rPr>
                <w:spacing w:val="-13"/>
              </w:rPr>
              <w:t xml:space="preserve"> </w:t>
            </w:r>
            <w:r>
              <w:t>standards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performance,</w:t>
            </w:r>
            <w:r>
              <w:rPr>
                <w:spacing w:val="-12"/>
              </w:rPr>
              <w:t xml:space="preserve"> </w:t>
            </w:r>
            <w:r>
              <w:t>through</w:t>
            </w:r>
            <w:r>
              <w:rPr>
                <w:spacing w:val="-13"/>
              </w:rPr>
              <w:t xml:space="preserve"> </w:t>
            </w:r>
            <w:r>
              <w:t>accountability, professional development, and continuous improvement.</w:t>
            </w:r>
          </w:p>
          <w:p w14:paraId="10298A36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before="5" w:line="276" w:lineRule="auto"/>
              <w:ind w:right="478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interactions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8"/>
              </w:rPr>
              <w:t xml:space="preserve"> </w:t>
            </w:r>
            <w:r>
              <w:t>portray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organisation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 professional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caring</w:t>
            </w:r>
            <w:r>
              <w:rPr>
                <w:spacing w:val="-9"/>
              </w:rPr>
              <w:t xml:space="preserve"> </w:t>
            </w:r>
            <w:r>
              <w:t>provider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7"/>
              </w:rPr>
              <w:t xml:space="preserve"> </w:t>
            </w:r>
            <w:r>
              <w:t>standard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service.</w:t>
            </w:r>
          </w:p>
          <w:p w14:paraId="10298A37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line="276" w:lineRule="auto"/>
              <w:ind w:right="1002"/>
            </w:pPr>
            <w:r>
              <w:t>Take</w:t>
            </w:r>
            <w:r>
              <w:rPr>
                <w:spacing w:val="-11"/>
              </w:rPr>
              <w:t xml:space="preserve"> </w:t>
            </w:r>
            <w:r>
              <w:t>appropriate</w:t>
            </w:r>
            <w:r>
              <w:rPr>
                <w:spacing w:val="-11"/>
              </w:rPr>
              <w:t xml:space="preserve"> </w:t>
            </w:r>
            <w:r>
              <w:t>action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ensure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workplace</w:t>
            </w:r>
            <w:r>
              <w:rPr>
                <w:spacing w:val="-11"/>
              </w:rPr>
              <w:t xml:space="preserve"> </w:t>
            </w:r>
            <w:r>
              <w:t>free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corruption, maladministration, and serious and substantial waste.</w:t>
            </w:r>
          </w:p>
          <w:p w14:paraId="10298A38" w14:textId="77777777" w:rsidR="00343BC5" w:rsidRDefault="006C78F9">
            <w:pPr>
              <w:pStyle w:val="TableParagraph"/>
              <w:numPr>
                <w:ilvl w:val="0"/>
                <w:numId w:val="13"/>
              </w:numPr>
              <w:tabs>
                <w:tab w:val="left" w:pos="743"/>
              </w:tabs>
              <w:spacing w:line="276" w:lineRule="auto"/>
              <w:ind w:right="478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interactions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8"/>
              </w:rPr>
              <w:t xml:space="preserve"> </w:t>
            </w:r>
            <w:r>
              <w:t>portray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organisation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 professional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caring</w:t>
            </w:r>
            <w:r>
              <w:rPr>
                <w:spacing w:val="-9"/>
              </w:rPr>
              <w:t xml:space="preserve"> </w:t>
            </w:r>
            <w:r>
              <w:t>provider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customer</w:t>
            </w:r>
            <w:r>
              <w:rPr>
                <w:spacing w:val="-6"/>
              </w:rPr>
              <w:t xml:space="preserve"> </w:t>
            </w:r>
            <w:r>
              <w:t>service.</w:t>
            </w:r>
          </w:p>
        </w:tc>
      </w:tr>
      <w:tr w:rsidR="00E804CC" w14:paraId="6A34A535" w14:textId="77777777" w:rsidTr="00D46698">
        <w:trPr>
          <w:trHeight w:val="1512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2733ED1D" w14:textId="3E7D8062" w:rsidR="00E804CC" w:rsidRDefault="00E804CC">
            <w:pPr>
              <w:pStyle w:val="TableParagraph"/>
              <w:spacing w:before="10" w:line="259" w:lineRule="auto"/>
              <w:ind w:left="121" w:right="228" w:firstLine="0"/>
            </w:pPr>
            <w:r>
              <w:t>Work Health &amp; Safety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24" w:space="0" w:color="F7F7F8"/>
            </w:tcBorders>
          </w:tcPr>
          <w:p w14:paraId="2BDDD18E" w14:textId="77777777" w:rsidR="001A04F7" w:rsidRDefault="001A04F7" w:rsidP="001A04F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Immediately cease, and report, any workplace activity (including that of other persons) which presents an immediate risk to safety, property or environment to your supervisor.</w:t>
            </w:r>
          </w:p>
          <w:p w14:paraId="77BD0761" w14:textId="77777777" w:rsidR="001A04F7" w:rsidRDefault="001A04F7" w:rsidP="001A04F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Follow all company instructions and directions in relation to workplace health and safety.</w:t>
            </w:r>
          </w:p>
          <w:p w14:paraId="29D1096E" w14:textId="77777777" w:rsidR="001A04F7" w:rsidRDefault="001A04F7" w:rsidP="001A04F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Undertake work in a safe manner to ensure personal health and safety, and that of others including other employees, clients, contractors, the public and visitors.</w:t>
            </w:r>
          </w:p>
          <w:p w14:paraId="536377BC" w14:textId="77777777" w:rsidR="001A04F7" w:rsidRDefault="001A04F7" w:rsidP="001A04F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Ensure actions (or lack of) do not impact negatively on the health and safety of any fellow employee, client, public, contractor or visitor.</w:t>
            </w:r>
          </w:p>
          <w:p w14:paraId="29F538AC" w14:textId="77777777" w:rsidR="001A04F7" w:rsidRDefault="001A04F7" w:rsidP="001A04F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Ensure incidents and hazards are identified, reported, controlled.</w:t>
            </w:r>
          </w:p>
          <w:p w14:paraId="0E1C2E9B" w14:textId="77777777" w:rsidR="00E804CC" w:rsidRDefault="00E804CC" w:rsidP="00B373C2">
            <w:pPr>
              <w:pStyle w:val="TableParagraph"/>
              <w:tabs>
                <w:tab w:val="left" w:pos="743"/>
              </w:tabs>
              <w:spacing w:line="270" w:lineRule="atLeast"/>
              <w:ind w:left="383" w:right="195" w:firstLine="0"/>
            </w:pPr>
          </w:p>
        </w:tc>
      </w:tr>
      <w:tr w:rsidR="00E804CC" w14:paraId="327E6A61" w14:textId="77777777" w:rsidTr="00D46698">
        <w:trPr>
          <w:trHeight w:val="1073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00B2C53D" w14:textId="0F844592" w:rsidR="00E804CC" w:rsidRDefault="00E804CC">
            <w:pPr>
              <w:pStyle w:val="TableParagraph"/>
              <w:spacing w:before="10" w:line="259" w:lineRule="auto"/>
              <w:ind w:left="121" w:right="228" w:firstLine="0"/>
            </w:pPr>
            <w:r>
              <w:t>Risk Management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24" w:space="0" w:color="F7F7F8"/>
            </w:tcBorders>
          </w:tcPr>
          <w:p w14:paraId="4E22F861" w14:textId="77777777" w:rsidR="00C70C56" w:rsidRPr="00241D56" w:rsidRDefault="00C70C56" w:rsidP="00C70C5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241D56">
              <w:t xml:space="preserve">Actively participate in the development, implementation, and evaluation of quality management strategies to ensure that quality standards and service goals are met. </w:t>
            </w:r>
          </w:p>
          <w:p w14:paraId="2E9F9108" w14:textId="77777777" w:rsidR="00C70C56" w:rsidRDefault="00C70C56" w:rsidP="00C70C5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Raising concerns regarding inappropriate use of funds/fraud immediately with the Executive Finance Office, Chief Executive officer or Treasurer.</w:t>
            </w:r>
          </w:p>
          <w:p w14:paraId="3A8BBA0C" w14:textId="0E0727D3" w:rsidR="00C70C56" w:rsidRPr="00811130" w:rsidRDefault="00C70C56" w:rsidP="00C70C5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811130">
              <w:t xml:space="preserve">Maintain service operations in accordance with </w:t>
            </w:r>
            <w:r w:rsidR="00002C0F">
              <w:t>policies, procedures, guidelines and contracts.</w:t>
            </w:r>
          </w:p>
          <w:p w14:paraId="1D6D258B" w14:textId="77777777" w:rsidR="00C70C56" w:rsidRPr="00241D56" w:rsidRDefault="00C70C56" w:rsidP="00C70C5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241D56">
              <w:t xml:space="preserve">Ensure feedback, complaints, incidents and compliments are reported, </w:t>
            </w:r>
            <w:r w:rsidRPr="00241D56">
              <w:lastRenderedPageBreak/>
              <w:t>responded to and reviewed in accordance with relevant policies and procedures.</w:t>
            </w:r>
          </w:p>
          <w:p w14:paraId="7F460E66" w14:textId="77777777" w:rsidR="00C70C56" w:rsidRDefault="00C70C56" w:rsidP="00C70C5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241D56">
              <w:t>Where gaps are identified, document, action and review continuous</w:t>
            </w:r>
            <w:r>
              <w:t xml:space="preserve"> </w:t>
            </w:r>
            <w:r w:rsidRPr="00241D56">
              <w:t>improvement activities.</w:t>
            </w:r>
          </w:p>
          <w:p w14:paraId="6545669C" w14:textId="38BA3FBC" w:rsidR="00602B11" w:rsidRDefault="00602B11" w:rsidP="00C70C56">
            <w:pPr>
              <w:pStyle w:val="TableParagraph"/>
              <w:tabs>
                <w:tab w:val="left" w:pos="743"/>
              </w:tabs>
              <w:spacing w:line="270" w:lineRule="atLeast"/>
              <w:ind w:right="195"/>
            </w:pPr>
          </w:p>
        </w:tc>
      </w:tr>
      <w:tr w:rsidR="00343BC5" w14:paraId="10298A42" w14:textId="77777777" w:rsidTr="00D46698">
        <w:trPr>
          <w:trHeight w:val="2484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10298A3A" w14:textId="6673029A" w:rsidR="00343BC5" w:rsidRDefault="00AD7573">
            <w:pPr>
              <w:pStyle w:val="TableParagraph"/>
              <w:spacing w:before="10" w:line="259" w:lineRule="auto"/>
              <w:ind w:left="121" w:right="228" w:firstLine="0"/>
            </w:pPr>
            <w:r>
              <w:lastRenderedPageBreak/>
              <w:t>Customer Service and Teamwork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24" w:space="0" w:color="F7F7F8"/>
            </w:tcBorders>
          </w:tcPr>
          <w:p w14:paraId="7BEEAC3B" w14:textId="417B4B84" w:rsidR="00F327F8" w:rsidRDefault="00F327F8" w:rsidP="00F327F8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Manage payroll</w:t>
            </w:r>
            <w:r w:rsidR="00920AD3">
              <w:t xml:space="preserve"> and account</w:t>
            </w:r>
            <w:r>
              <w:t xml:space="preserve"> enquiries, ensuring to investigate and solve in a timely manner.</w:t>
            </w:r>
          </w:p>
          <w:p w14:paraId="064B7261" w14:textId="77777777" w:rsidR="00F327F8" w:rsidRDefault="00F327F8" w:rsidP="00F327F8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Actively develop positive relationships with peers, other employees, volunteers, and stakeholders.</w:t>
            </w:r>
          </w:p>
          <w:p w14:paraId="176FB939" w14:textId="77777777" w:rsidR="00F327F8" w:rsidRDefault="00F327F8" w:rsidP="00F327F8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Contribute to team meetings that are purposeful, collaborative and documented with clear objectives and outcomes.</w:t>
            </w:r>
          </w:p>
          <w:p w14:paraId="34218C36" w14:textId="77777777" w:rsidR="00F327F8" w:rsidRDefault="00F327F8" w:rsidP="00F327F8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037606">
              <w:t>Willingly ask for help, guidance, or insight from other workers.</w:t>
            </w:r>
          </w:p>
          <w:p w14:paraId="21DEE61A" w14:textId="77777777" w:rsidR="00F33232" w:rsidRDefault="00F327F8" w:rsidP="00F327F8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before="5" w:line="268" w:lineRule="exact"/>
              <w:ind w:right="335"/>
            </w:pPr>
            <w:r>
              <w:t xml:space="preserve">Take part in training programs as required. </w:t>
            </w:r>
          </w:p>
          <w:p w14:paraId="10298A41" w14:textId="4E6BFF1C" w:rsidR="00BA5125" w:rsidRDefault="00BA5125" w:rsidP="00BA5125">
            <w:pPr>
              <w:pStyle w:val="TableParagraph"/>
              <w:tabs>
                <w:tab w:val="left" w:pos="743"/>
              </w:tabs>
              <w:spacing w:before="5" w:line="268" w:lineRule="exact"/>
              <w:ind w:left="383" w:right="335" w:firstLine="0"/>
            </w:pPr>
          </w:p>
        </w:tc>
      </w:tr>
      <w:tr w:rsidR="000973E3" w14:paraId="20C43B98" w14:textId="77777777" w:rsidTr="00D46698">
        <w:trPr>
          <w:trHeight w:val="2209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3A0AF089" w14:textId="6258F08B" w:rsidR="000973E3" w:rsidRDefault="000973E3">
            <w:pPr>
              <w:pStyle w:val="TableParagraph"/>
              <w:spacing w:before="10" w:line="259" w:lineRule="auto"/>
              <w:ind w:left="121" w:right="228" w:firstLine="0"/>
            </w:pPr>
            <w:r>
              <w:t>Office Coordination and Administration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24" w:space="0" w:color="F7F7F8"/>
            </w:tcBorders>
          </w:tcPr>
          <w:p w14:paraId="4ABDAC91" w14:textId="77777777" w:rsidR="00A90926" w:rsidRDefault="00A90926" w:rsidP="00A9092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Manage general housekeeping of buildings.</w:t>
            </w:r>
          </w:p>
          <w:p w14:paraId="6992008E" w14:textId="77777777" w:rsidR="00A90926" w:rsidRDefault="00A90926" w:rsidP="00A9092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 xml:space="preserve">Keeping stock levels of inventory of Office stationery, IT equipment, uniforms, staff amenities, PPE, cleaning consumables etc for each site. </w:t>
            </w:r>
          </w:p>
          <w:p w14:paraId="113BF2FE" w14:textId="77777777" w:rsidR="00A90926" w:rsidRDefault="00A90926" w:rsidP="00A90926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Coordinate WHS site inspections and maintenance requests across all worksites.</w:t>
            </w:r>
          </w:p>
          <w:p w14:paraId="352881C7" w14:textId="59089425" w:rsidR="00494BFD" w:rsidRDefault="00A52282" w:rsidP="009F5D79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A52282">
              <w:t>Accurately input financial data into the accounting</w:t>
            </w:r>
            <w:r w:rsidR="005D4F47">
              <w:t xml:space="preserve"> and payroll</w:t>
            </w:r>
            <w:r w:rsidRPr="00A52282">
              <w:t xml:space="preserve"> system</w:t>
            </w:r>
            <w:r w:rsidR="005D4F47">
              <w:t>s</w:t>
            </w:r>
            <w:r w:rsidRPr="00A52282">
              <w:t>.</w:t>
            </w:r>
          </w:p>
          <w:p w14:paraId="2BDD20CC" w14:textId="18E1B702" w:rsidR="009F5D79" w:rsidRDefault="000434E3" w:rsidP="009F5D79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0434E3">
              <w:t>Perform thorough validation checks to ensure data accuracy and completeness.</w:t>
            </w:r>
          </w:p>
          <w:p w14:paraId="6887F862" w14:textId="7F6A1CC5" w:rsidR="0002517F" w:rsidRDefault="0002517F" w:rsidP="009F5D79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 w:rsidRPr="0002517F">
              <w:t>Identify opportunities to streamline data entry processes for increased efficiency.</w:t>
            </w:r>
          </w:p>
          <w:p w14:paraId="50BA93C8" w14:textId="77777777" w:rsidR="000973E3" w:rsidRDefault="000973E3" w:rsidP="00A90926">
            <w:pPr>
              <w:pStyle w:val="TableParagraph"/>
              <w:tabs>
                <w:tab w:val="left" w:pos="743"/>
              </w:tabs>
              <w:spacing w:line="270" w:lineRule="atLeast"/>
              <w:ind w:right="195"/>
            </w:pPr>
          </w:p>
        </w:tc>
      </w:tr>
      <w:tr w:rsidR="00BF3DF7" w14:paraId="47AB167F" w14:textId="77777777" w:rsidTr="00D46698">
        <w:trPr>
          <w:trHeight w:val="2209"/>
        </w:trPr>
        <w:tc>
          <w:tcPr>
            <w:tcW w:w="1978" w:type="dxa"/>
            <w:tcBorders>
              <w:top w:val="single" w:sz="24" w:space="0" w:color="F7F7F8"/>
              <w:bottom w:val="single" w:sz="24" w:space="0" w:color="F7F7F8"/>
            </w:tcBorders>
            <w:shd w:val="clear" w:color="auto" w:fill="D9E1F3"/>
          </w:tcPr>
          <w:p w14:paraId="1D7961AB" w14:textId="2B3C9B23" w:rsidR="00BF3DF7" w:rsidRDefault="00A90926">
            <w:pPr>
              <w:pStyle w:val="TableParagraph"/>
              <w:spacing w:before="10" w:line="259" w:lineRule="auto"/>
              <w:ind w:left="121" w:right="228" w:firstLine="0"/>
            </w:pPr>
            <w:r>
              <w:t>Payroll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24" w:space="0" w:color="F7F7F8"/>
            </w:tcBorders>
          </w:tcPr>
          <w:p w14:paraId="71D3B243" w14:textId="77777777" w:rsidR="000B48C7" w:rsidRDefault="000B48C7" w:rsidP="000B48C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 xml:space="preserve">Process end-to-end fortnightly (weekly if necessary) payroll, including adjustments. </w:t>
            </w:r>
          </w:p>
          <w:p w14:paraId="616A9884" w14:textId="77777777" w:rsidR="000B48C7" w:rsidRDefault="000B48C7" w:rsidP="000B48C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Accurately calculate wages, deductions, and taxes.</w:t>
            </w:r>
          </w:p>
          <w:p w14:paraId="5169FA9C" w14:textId="77777777" w:rsidR="000B48C7" w:rsidRDefault="000B48C7" w:rsidP="000B48C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Administration of leave, salary packaging, reporting and filing.</w:t>
            </w:r>
          </w:p>
          <w:p w14:paraId="69C019C5" w14:textId="77777777" w:rsidR="000B48C7" w:rsidRDefault="000B48C7" w:rsidP="000B48C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 xml:space="preserve">Prepare monthly superannuation payments. </w:t>
            </w:r>
          </w:p>
          <w:p w14:paraId="09A99860" w14:textId="77777777" w:rsidR="000B48C7" w:rsidRDefault="000B48C7" w:rsidP="000B48C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Ensure compliance with relevant legislation and award conditions.</w:t>
            </w:r>
          </w:p>
          <w:p w14:paraId="4A474D60" w14:textId="546EA91E" w:rsidR="000B48C7" w:rsidRDefault="000B48C7" w:rsidP="000B48C7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Collaborate with H</w:t>
            </w:r>
            <w:r w:rsidR="0002517F">
              <w:t>uman Resources</w:t>
            </w:r>
            <w:r>
              <w:t xml:space="preserve"> to maintain accurate Team members records in Finance systems.</w:t>
            </w:r>
          </w:p>
          <w:p w14:paraId="54A48C66" w14:textId="50D7A10A" w:rsidR="007D0A9F" w:rsidRDefault="007D0A9F" w:rsidP="00BA5125">
            <w:pPr>
              <w:pStyle w:val="TableParagraph"/>
              <w:tabs>
                <w:tab w:val="left" w:pos="743"/>
              </w:tabs>
              <w:spacing w:line="270" w:lineRule="atLeast"/>
              <w:ind w:left="383" w:right="195" w:firstLine="0"/>
            </w:pPr>
          </w:p>
        </w:tc>
      </w:tr>
      <w:tr w:rsidR="00D95F59" w14:paraId="5931837B" w14:textId="77777777" w:rsidTr="00D46698">
        <w:trPr>
          <w:trHeight w:val="1120"/>
        </w:trPr>
        <w:tc>
          <w:tcPr>
            <w:tcW w:w="1978" w:type="dxa"/>
            <w:tcBorders>
              <w:top w:val="single" w:sz="24" w:space="0" w:color="F7F7F8"/>
              <w:bottom w:val="single" w:sz="12" w:space="0" w:color="F7F7F8"/>
            </w:tcBorders>
            <w:shd w:val="clear" w:color="auto" w:fill="D9E1F3"/>
          </w:tcPr>
          <w:p w14:paraId="6BB03B3B" w14:textId="43E5AA18" w:rsidR="00D95F59" w:rsidRDefault="00BF7D5C">
            <w:pPr>
              <w:pStyle w:val="TableParagraph"/>
              <w:spacing w:before="10" w:line="259" w:lineRule="auto"/>
              <w:ind w:left="121" w:firstLine="0"/>
            </w:pPr>
            <w:r>
              <w:t>Accounts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12" w:space="0" w:color="F7F7F8"/>
            </w:tcBorders>
          </w:tcPr>
          <w:p w14:paraId="02FD2987" w14:textId="50925213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Full function processing of accounts payable</w:t>
            </w:r>
            <w:r w:rsidR="00637EC5">
              <w:t xml:space="preserve"> and</w:t>
            </w:r>
            <w:r>
              <w:t xml:space="preserve"> accounts receivables</w:t>
            </w:r>
            <w:r w:rsidR="00637EC5">
              <w:t>.</w:t>
            </w:r>
          </w:p>
          <w:p w14:paraId="452EDB76" w14:textId="7777777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Petty Cash.</w:t>
            </w:r>
          </w:p>
          <w:p w14:paraId="31A61949" w14:textId="7777777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Processing of banking cash and cheques received.</w:t>
            </w:r>
          </w:p>
          <w:p w14:paraId="4C24C0B6" w14:textId="7777777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Process monthly credit card and prepaid card reconciliations.</w:t>
            </w:r>
          </w:p>
          <w:p w14:paraId="3901F2FD" w14:textId="7777777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 xml:space="preserve">Reconciliations of bank accounts, receivables and payables. </w:t>
            </w:r>
          </w:p>
          <w:p w14:paraId="1AD3AAD4" w14:textId="7777777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Manage and maintain supplier database and preferred suppliers.</w:t>
            </w:r>
          </w:p>
          <w:p w14:paraId="454D5577" w14:textId="13AABEF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 xml:space="preserve">Maintaining the financial records and reports by filing all source documents </w:t>
            </w:r>
            <w:r w:rsidR="00763460">
              <w:t xml:space="preserve">as per </w:t>
            </w:r>
            <w:r w:rsidR="00E5767A">
              <w:t>P</w:t>
            </w:r>
            <w:r w:rsidR="00763460">
              <w:t>olicies and procedures.</w:t>
            </w:r>
          </w:p>
          <w:p w14:paraId="42D496E3" w14:textId="7884608A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Assist with month end preparation</w:t>
            </w:r>
            <w:r w:rsidR="00E5767A">
              <w:t>.</w:t>
            </w:r>
          </w:p>
          <w:p w14:paraId="72271D55" w14:textId="6C0D8B19" w:rsidR="00E5767A" w:rsidRDefault="00E5767A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 xml:space="preserve">Assist with </w:t>
            </w:r>
            <w:r w:rsidR="00E907CF">
              <w:t>yearly auditing.</w:t>
            </w:r>
          </w:p>
          <w:p w14:paraId="70AD6871" w14:textId="77777777" w:rsidR="00E50658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Assist the team with funding acquittals.</w:t>
            </w:r>
          </w:p>
          <w:p w14:paraId="2BAE79D8" w14:textId="77777777" w:rsidR="003304DC" w:rsidRPr="00BA5125" w:rsidRDefault="00E50658" w:rsidP="00E5065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ind w:right="167"/>
            </w:pPr>
            <w:r>
              <w:t>Preparing BAS and IAS statements</w:t>
            </w:r>
            <w:r w:rsidR="007F637B">
              <w:rPr>
                <w:spacing w:val="-2"/>
              </w:rPr>
              <w:t>.</w:t>
            </w:r>
          </w:p>
          <w:p w14:paraId="62DD2717" w14:textId="0D3A44CD" w:rsidR="00BA5125" w:rsidRDefault="00BA5125" w:rsidP="00BA5125">
            <w:pPr>
              <w:pStyle w:val="TableParagraph"/>
              <w:tabs>
                <w:tab w:val="left" w:pos="743"/>
              </w:tabs>
              <w:ind w:left="383" w:right="167" w:firstLine="0"/>
            </w:pPr>
          </w:p>
        </w:tc>
      </w:tr>
      <w:tr w:rsidR="00575000" w14:paraId="36047116" w14:textId="77777777" w:rsidTr="00D46698">
        <w:trPr>
          <w:trHeight w:val="507"/>
        </w:trPr>
        <w:tc>
          <w:tcPr>
            <w:tcW w:w="1978" w:type="dxa"/>
            <w:tcBorders>
              <w:top w:val="single" w:sz="24" w:space="0" w:color="F7F7F8"/>
              <w:bottom w:val="single" w:sz="12" w:space="0" w:color="F7F7F8"/>
            </w:tcBorders>
            <w:shd w:val="clear" w:color="auto" w:fill="D9E1F3"/>
          </w:tcPr>
          <w:p w14:paraId="1F2B9930" w14:textId="6B5718B4" w:rsidR="00575000" w:rsidRDefault="00E50658">
            <w:pPr>
              <w:pStyle w:val="TableParagraph"/>
              <w:spacing w:before="10" w:line="259" w:lineRule="auto"/>
              <w:ind w:left="121" w:firstLine="0"/>
            </w:pPr>
            <w:r>
              <w:lastRenderedPageBreak/>
              <w:t>Donations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12" w:space="0" w:color="F7F7F8"/>
            </w:tcBorders>
          </w:tcPr>
          <w:p w14:paraId="5BD10B2D" w14:textId="77777777" w:rsidR="00544D4E" w:rsidRDefault="00544D4E" w:rsidP="00544D4E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Prompt receipt and banking of all donations.</w:t>
            </w:r>
          </w:p>
          <w:p w14:paraId="7DA69CE1" w14:textId="77777777" w:rsidR="00544D4E" w:rsidRDefault="00544D4E" w:rsidP="00544D4E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Issue annual regular giving receipts.</w:t>
            </w:r>
          </w:p>
          <w:p w14:paraId="7BDD6B48" w14:textId="77777777" w:rsidR="00544D4E" w:rsidRDefault="00544D4E" w:rsidP="00544D4E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Manage register of all donations, always keeping up it up to date.</w:t>
            </w:r>
          </w:p>
          <w:p w14:paraId="7869999F" w14:textId="77777777" w:rsidR="00544D4E" w:rsidRDefault="00544D4E" w:rsidP="00544D4E">
            <w:pPr>
              <w:pStyle w:val="TableParagraph"/>
              <w:numPr>
                <w:ilvl w:val="0"/>
                <w:numId w:val="12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Ensure all donors receive prompt acknowledgement of their gifts and respond to all enquiries in a timely manner.</w:t>
            </w:r>
          </w:p>
          <w:p w14:paraId="66A07DBC" w14:textId="6A1EC230" w:rsidR="003505FE" w:rsidRDefault="003505FE" w:rsidP="00F046FD">
            <w:pPr>
              <w:pStyle w:val="TableParagraph"/>
              <w:tabs>
                <w:tab w:val="left" w:pos="743"/>
              </w:tabs>
              <w:spacing w:before="10"/>
              <w:ind w:left="383" w:right="106" w:firstLine="0"/>
            </w:pPr>
          </w:p>
        </w:tc>
      </w:tr>
      <w:tr w:rsidR="00343BC5" w14:paraId="10298A46" w14:textId="77777777" w:rsidTr="00D46698">
        <w:trPr>
          <w:trHeight w:val="20"/>
        </w:trPr>
        <w:tc>
          <w:tcPr>
            <w:tcW w:w="1978" w:type="dxa"/>
            <w:tcBorders>
              <w:top w:val="single" w:sz="24" w:space="0" w:color="F7F7F8"/>
              <w:bottom w:val="single" w:sz="12" w:space="0" w:color="F7F7F8"/>
            </w:tcBorders>
            <w:shd w:val="clear" w:color="auto" w:fill="D9E1F3"/>
          </w:tcPr>
          <w:p w14:paraId="10298A43" w14:textId="2BECF18A" w:rsidR="00343BC5" w:rsidRDefault="00A86F65">
            <w:pPr>
              <w:pStyle w:val="TableParagraph"/>
              <w:spacing w:before="10" w:line="259" w:lineRule="auto"/>
              <w:ind w:left="121" w:firstLine="0"/>
            </w:pPr>
            <w:r>
              <w:t>Reporting</w:t>
            </w:r>
          </w:p>
        </w:tc>
        <w:tc>
          <w:tcPr>
            <w:tcW w:w="7796" w:type="dxa"/>
            <w:tcBorders>
              <w:top w:val="single" w:sz="24" w:space="0" w:color="F7F7F8"/>
              <w:bottom w:val="single" w:sz="12" w:space="0" w:color="F7F7F8"/>
            </w:tcBorders>
          </w:tcPr>
          <w:p w14:paraId="5701B41B" w14:textId="77777777" w:rsidR="00B97779" w:rsidRDefault="00B97779" w:rsidP="00D4669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Prepare detailed expense reports when required.</w:t>
            </w:r>
          </w:p>
          <w:p w14:paraId="77674A3E" w14:textId="6113A45D" w:rsidR="00B97779" w:rsidRDefault="00B97779" w:rsidP="00D4669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Report on debtors</w:t>
            </w:r>
            <w:r w:rsidR="00BA5125">
              <w:t xml:space="preserve"> for the monthly balance sheets</w:t>
            </w:r>
            <w:r>
              <w:t>.</w:t>
            </w:r>
          </w:p>
          <w:p w14:paraId="3A773797" w14:textId="376D406F" w:rsidR="00BA5125" w:rsidRDefault="00CC5FE5" w:rsidP="00D4669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>
              <w:t>Manage the collections of aged debtors as per the policies and procedures.</w:t>
            </w:r>
          </w:p>
          <w:p w14:paraId="0AD0C789" w14:textId="7056920F" w:rsidR="000271D4" w:rsidRPr="00D46698" w:rsidRDefault="00B97779" w:rsidP="00D4669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 w:rsidRPr="00D46698">
              <w:t xml:space="preserve">Monitor and undertake continuous improvement activities against program </w:t>
            </w:r>
            <w:r w:rsidR="00610758" w:rsidRPr="00D46698">
              <w:t>budgets</w:t>
            </w:r>
            <w:r w:rsidRPr="00D46698">
              <w:t xml:space="preserve"> in accordance with contractual requirements and best practice standards.</w:t>
            </w:r>
          </w:p>
          <w:p w14:paraId="3D1A50DE" w14:textId="6438EE73" w:rsidR="00610758" w:rsidRPr="00D46698" w:rsidRDefault="00610758" w:rsidP="00D46698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line="270" w:lineRule="atLeast"/>
              <w:ind w:right="195"/>
            </w:pPr>
            <w:r w:rsidRPr="00D46698">
              <w:t>Assist in preparing annual budgets</w:t>
            </w:r>
            <w:r w:rsidR="00D46698" w:rsidRPr="00D46698">
              <w:t xml:space="preserve"> for the organization and program cost centres.</w:t>
            </w:r>
          </w:p>
          <w:p w14:paraId="10298A45" w14:textId="77777777" w:rsidR="004D171E" w:rsidRDefault="004D171E" w:rsidP="000271D4">
            <w:pPr>
              <w:pStyle w:val="TableParagraph"/>
              <w:tabs>
                <w:tab w:val="left" w:pos="743"/>
              </w:tabs>
            </w:pPr>
          </w:p>
        </w:tc>
      </w:tr>
      <w:tr w:rsidR="00343BC5" w14:paraId="10298A5D" w14:textId="77777777" w:rsidTr="00D46698">
        <w:trPr>
          <w:trHeight w:val="460"/>
        </w:trPr>
        <w:tc>
          <w:tcPr>
            <w:tcW w:w="9774" w:type="dxa"/>
            <w:gridSpan w:val="2"/>
            <w:tcBorders>
              <w:top w:val="single" w:sz="36" w:space="0" w:color="F7F7F8"/>
              <w:bottom w:val="single" w:sz="24" w:space="0" w:color="F7F7F8"/>
            </w:tcBorders>
            <w:shd w:val="clear" w:color="auto" w:fill="8495AF"/>
          </w:tcPr>
          <w:p w14:paraId="10298A5C" w14:textId="77777777" w:rsidR="00343BC5" w:rsidRDefault="006C78F9">
            <w:pPr>
              <w:pStyle w:val="TableParagraph"/>
              <w:ind w:left="23" w:firstLine="0"/>
            </w:pPr>
            <w:r>
              <w:rPr>
                <w:color w:val="FFFFFF"/>
                <w:spacing w:val="-2"/>
              </w:rPr>
              <w:t>Criteria</w:t>
            </w:r>
          </w:p>
        </w:tc>
      </w:tr>
      <w:tr w:rsidR="00343BC5" w14:paraId="10298A62" w14:textId="77777777" w:rsidTr="00D46698">
        <w:trPr>
          <w:trHeight w:val="1008"/>
        </w:trPr>
        <w:tc>
          <w:tcPr>
            <w:tcW w:w="1978" w:type="dxa"/>
            <w:tcBorders>
              <w:top w:val="single" w:sz="24" w:space="0" w:color="F7F7F8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10298A5E" w14:textId="77777777" w:rsidR="00343BC5" w:rsidRDefault="006C78F9">
            <w:pPr>
              <w:pStyle w:val="TableParagraph"/>
              <w:spacing w:before="70"/>
              <w:ind w:left="153" w:firstLine="0"/>
            </w:pPr>
            <w:r>
              <w:rPr>
                <w:spacing w:val="-2"/>
              </w:rPr>
              <w:t>Mandatory requirements</w:t>
            </w:r>
          </w:p>
        </w:tc>
        <w:tc>
          <w:tcPr>
            <w:tcW w:w="7796" w:type="dxa"/>
            <w:tcBorders>
              <w:top w:val="thinThickMediumGap" w:sz="6" w:space="0" w:color="F7F7F8"/>
              <w:left w:val="nil"/>
              <w:bottom w:val="single" w:sz="4" w:space="0" w:color="000000"/>
              <w:right w:val="nil"/>
            </w:tcBorders>
            <w:shd w:val="clear" w:color="auto" w:fill="F7F7F8"/>
          </w:tcPr>
          <w:p w14:paraId="10298A5F" w14:textId="77777777" w:rsidR="00343BC5" w:rsidRDefault="006C78F9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</w:tabs>
              <w:spacing w:before="58"/>
              <w:ind w:left="878" w:hanging="358"/>
            </w:pPr>
            <w:r>
              <w:t>NSW</w:t>
            </w:r>
            <w:r>
              <w:rPr>
                <w:spacing w:val="-6"/>
              </w:rPr>
              <w:t xml:space="preserve"> </w:t>
            </w:r>
            <w:r>
              <w:t>Driver’s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Licence</w:t>
            </w:r>
          </w:p>
          <w:p w14:paraId="10298A60" w14:textId="77777777" w:rsidR="00343BC5" w:rsidRDefault="006C78F9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</w:tabs>
              <w:spacing w:before="48"/>
              <w:ind w:left="878" w:hanging="358"/>
            </w:pPr>
            <w:r>
              <w:t>NDIS</w:t>
            </w:r>
            <w:r>
              <w:rPr>
                <w:spacing w:val="-5"/>
              </w:rPr>
              <w:t xml:space="preserve"> </w:t>
            </w:r>
            <w:r>
              <w:t>Worker</w:t>
            </w:r>
            <w:r>
              <w:rPr>
                <w:spacing w:val="-4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Check</w:t>
            </w:r>
          </w:p>
          <w:p w14:paraId="10298A61" w14:textId="77777777" w:rsidR="00343BC5" w:rsidRDefault="006C78F9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</w:tabs>
              <w:spacing w:before="48"/>
              <w:ind w:left="878" w:hanging="358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Childrens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</w:tr>
      <w:tr w:rsidR="00343BC5" w14:paraId="10298A65" w14:textId="77777777" w:rsidTr="00D46698">
        <w:trPr>
          <w:trHeight w:val="610"/>
        </w:trPr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10298A63" w14:textId="77777777" w:rsidR="00343BC5" w:rsidRDefault="006C78F9">
            <w:pPr>
              <w:pStyle w:val="TableParagraph"/>
              <w:spacing w:before="59"/>
              <w:ind w:left="153" w:firstLine="0"/>
            </w:pPr>
            <w:r>
              <w:rPr>
                <w:spacing w:val="-2"/>
              </w:rPr>
              <w:t>Certification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8"/>
          </w:tcPr>
          <w:p w14:paraId="10298A64" w14:textId="251484EF" w:rsidR="00343BC5" w:rsidRDefault="006765AB" w:rsidP="008314C4">
            <w:pPr>
              <w:pStyle w:val="TableParagraph"/>
              <w:spacing w:before="4" w:line="330" w:lineRule="exact"/>
              <w:ind w:left="124" w:right="871" w:firstLine="0"/>
            </w:pPr>
            <w:r>
              <w:t>Accounting related certificate or degree</w:t>
            </w:r>
          </w:p>
        </w:tc>
      </w:tr>
      <w:tr w:rsidR="005822D7" w14:paraId="79BE08B4" w14:textId="77777777" w:rsidTr="00D46698">
        <w:trPr>
          <w:trHeight w:val="610"/>
        </w:trPr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52B3D517" w14:textId="51257D45" w:rsidR="005822D7" w:rsidRDefault="005822D7">
            <w:pPr>
              <w:pStyle w:val="TableParagraph"/>
              <w:spacing w:before="59"/>
              <w:ind w:left="153" w:firstLine="0"/>
              <w:rPr>
                <w:spacing w:val="-2"/>
              </w:rPr>
            </w:pPr>
            <w:r>
              <w:rPr>
                <w:spacing w:val="-2"/>
              </w:rPr>
              <w:t>Essential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8"/>
          </w:tcPr>
          <w:p w14:paraId="77BA97F1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 xml:space="preserve">Demonstrated experience and knowledge of bookkeeping, accounts payable, and receivable, payroll, procurement and asset management, including financial transaction processing. </w:t>
            </w:r>
          </w:p>
          <w:p w14:paraId="4C63E75F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>Demonstrated experience in office administration.</w:t>
            </w:r>
          </w:p>
          <w:p w14:paraId="2FAFF3DD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>Demonstrated advanced skills in use of Microsoft Office suite in particular Excel.</w:t>
            </w:r>
          </w:p>
          <w:p w14:paraId="0C2B42A6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 xml:space="preserve">Demonstrated experience in use of MYOB with the ability to research, view and analyses information and provide and informative reports to inform decision making. </w:t>
            </w:r>
          </w:p>
          <w:p w14:paraId="72A89A37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>Demonstrated competence in accurate record keeping.</w:t>
            </w:r>
          </w:p>
          <w:p w14:paraId="49312DDC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>Demonstrated knowledge of Australian Taxation Office guidelines, in particular to GST.</w:t>
            </w:r>
          </w:p>
          <w:p w14:paraId="7EB930C0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 xml:space="preserve">Willingness to commit to best practice, continuing professional and personal development. </w:t>
            </w:r>
          </w:p>
          <w:p w14:paraId="2190422B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 xml:space="preserve">Sound organisational skills with a proven ability to be flexible, determine workload priorities, meet stringent deadlines and work under pressure. </w:t>
            </w:r>
          </w:p>
          <w:p w14:paraId="36472E62" w14:textId="77777777" w:rsidR="00B02DDC" w:rsidRDefault="00B02DDC" w:rsidP="00B02DDC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spacing w:before="48"/>
            </w:pPr>
            <w:r>
              <w:t xml:space="preserve">Accomplished interpersonal, verbal and written communications skills, able to engage personably and effectively with management, staff, volunteers and stakeholders from a wide range of backgrounds. </w:t>
            </w:r>
          </w:p>
          <w:p w14:paraId="5802AD45" w14:textId="77777777" w:rsidR="005822D7" w:rsidRDefault="005822D7" w:rsidP="00C815C6">
            <w:pPr>
              <w:pStyle w:val="TableParagraph"/>
              <w:spacing w:line="255" w:lineRule="exact"/>
              <w:ind w:left="844" w:firstLine="0"/>
            </w:pPr>
          </w:p>
        </w:tc>
      </w:tr>
      <w:tr w:rsidR="00E34D73" w14:paraId="6B86C1A1" w14:textId="77777777" w:rsidTr="00D46698">
        <w:trPr>
          <w:trHeight w:val="2967"/>
        </w:trPr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21E6E1B9" w14:textId="7334005F" w:rsidR="00E34D73" w:rsidRDefault="00E34D73">
            <w:pPr>
              <w:pStyle w:val="TableParagraph"/>
              <w:spacing w:before="59"/>
              <w:ind w:left="153" w:firstLine="0"/>
              <w:rPr>
                <w:spacing w:val="-2"/>
              </w:rPr>
            </w:pPr>
            <w:r>
              <w:rPr>
                <w:spacing w:val="-2"/>
              </w:rPr>
              <w:lastRenderedPageBreak/>
              <w:t>Desirable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8"/>
          </w:tcPr>
          <w:p w14:paraId="343B8524" w14:textId="77777777" w:rsidR="006225C8" w:rsidRDefault="006225C8" w:rsidP="006225C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</w:tabs>
              <w:spacing w:before="48"/>
            </w:pPr>
            <w:r>
              <w:t>Bookkeeping experience from a large NFP or Charity.</w:t>
            </w:r>
          </w:p>
          <w:p w14:paraId="6A6F91F0" w14:textId="77777777" w:rsidR="006225C8" w:rsidRDefault="006225C8" w:rsidP="006225C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</w:tabs>
              <w:spacing w:before="48"/>
            </w:pPr>
            <w:r>
              <w:t xml:space="preserve">Demonstrated advanced skills in the use of varied accounting software programs E.G. Calxa, Alayacare, HumanForce. </w:t>
            </w:r>
          </w:p>
          <w:p w14:paraId="553E988D" w14:textId="77777777" w:rsidR="006225C8" w:rsidRDefault="006225C8" w:rsidP="006225C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</w:tabs>
              <w:spacing w:before="48"/>
            </w:pPr>
            <w:r>
              <w:t xml:space="preserve">Demonstrated knowledge and experience with legalities of gift giving and charity, and compliance for direct debits. </w:t>
            </w:r>
          </w:p>
          <w:p w14:paraId="5D6F366F" w14:textId="77777777" w:rsidR="006225C8" w:rsidRDefault="006225C8" w:rsidP="006225C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</w:tabs>
              <w:spacing w:before="48"/>
            </w:pPr>
            <w:r>
              <w:t>Experience with implementing process improvements.</w:t>
            </w:r>
          </w:p>
          <w:p w14:paraId="0E8818AB" w14:textId="77777777" w:rsidR="006225C8" w:rsidRPr="004B5D95" w:rsidRDefault="006225C8" w:rsidP="006225C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</w:tabs>
              <w:spacing w:before="48"/>
            </w:pPr>
            <w:r>
              <w:t xml:space="preserve">Comprehensive understanding of Fair Work Awards such as </w:t>
            </w:r>
            <w:r w:rsidRPr="004B5D95">
              <w:rPr>
                <w:rFonts w:eastAsia="Times New Roman"/>
              </w:rPr>
              <w:t>Social, Community, Home Care and Disability Services Industry Award (SCHADSI), Passenger Vehicle Transportation Award (PVT) and Health Professionals and Support Services Award (HEALTH)</w:t>
            </w:r>
            <w:r>
              <w:rPr>
                <w:rFonts w:eastAsia="Times New Roman"/>
              </w:rPr>
              <w:t>.</w:t>
            </w:r>
          </w:p>
          <w:p w14:paraId="316E3227" w14:textId="178068A7" w:rsidR="00E34D73" w:rsidRDefault="00E34D73" w:rsidP="006225C8">
            <w:pPr>
              <w:pStyle w:val="TableParagraph"/>
              <w:tabs>
                <w:tab w:val="left" w:pos="878"/>
              </w:tabs>
              <w:spacing w:before="48"/>
            </w:pPr>
          </w:p>
        </w:tc>
      </w:tr>
      <w:tr w:rsidR="00407DF8" w14:paraId="10CD3941" w14:textId="77777777" w:rsidTr="00D46698">
        <w:trPr>
          <w:trHeight w:val="2967"/>
        </w:trPr>
        <w:tc>
          <w:tcPr>
            <w:tcW w:w="1978" w:type="dxa"/>
            <w:tcBorders>
              <w:top w:val="single" w:sz="4" w:space="0" w:color="000000"/>
              <w:left w:val="nil"/>
              <w:right w:val="nil"/>
            </w:tcBorders>
            <w:shd w:val="clear" w:color="auto" w:fill="D9E1F3"/>
          </w:tcPr>
          <w:p w14:paraId="095CA1C3" w14:textId="007F25B0" w:rsidR="00407DF8" w:rsidRDefault="00407DF8">
            <w:pPr>
              <w:pStyle w:val="TableParagraph"/>
              <w:spacing w:before="59"/>
              <w:ind w:left="153" w:firstLine="0"/>
              <w:rPr>
                <w:spacing w:val="-2"/>
              </w:rPr>
            </w:pPr>
            <w:r>
              <w:t xml:space="preserve">Skills and </w:t>
            </w:r>
            <w:r>
              <w:rPr>
                <w:spacing w:val="-2"/>
              </w:rPr>
              <w:t>Attributes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right w:val="nil"/>
            </w:tcBorders>
            <w:shd w:val="clear" w:color="auto" w:fill="F7F7F8"/>
          </w:tcPr>
          <w:p w14:paraId="564FCE35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55"/>
              <w:ind w:right="505"/>
            </w:pPr>
            <w:r>
              <w:t>Strategic Vision: The ability to develop and communicate a clear and compelling</w:t>
            </w:r>
            <w:r>
              <w:rPr>
                <w:spacing w:val="-4"/>
              </w:rPr>
              <w:t xml:space="preserve"> </w:t>
            </w:r>
            <w:r>
              <w:t>customer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vision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aligns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organisation's overall strategy and goals.</w:t>
            </w:r>
          </w:p>
          <w:p w14:paraId="4EA6A67D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60"/>
              <w:ind w:right="427"/>
              <w:jc w:val="both"/>
            </w:pPr>
            <w:r>
              <w:t>Customer-Centric</w:t>
            </w:r>
            <w:r>
              <w:rPr>
                <w:spacing w:val="-2"/>
              </w:rPr>
              <w:t xml:space="preserve"> </w:t>
            </w:r>
            <w:r>
              <w:t>Mindset: A strong commitment to putting customers at the</w:t>
            </w:r>
            <w:r>
              <w:rPr>
                <w:spacing w:val="-5"/>
              </w:rPr>
              <w:t xml:space="preserve"> </w:t>
            </w:r>
            <w:r>
              <w:t>forefront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decision-making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customer</w:t>
            </w:r>
            <w:r>
              <w:rPr>
                <w:spacing w:val="-6"/>
              </w:rPr>
              <w:t xml:space="preserve"> </w:t>
            </w:r>
            <w:r>
              <w:t>needs and preferences.</w:t>
            </w:r>
          </w:p>
          <w:p w14:paraId="6A4DDE14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61"/>
              <w:ind w:right="179"/>
            </w:pPr>
            <w:r>
              <w:t>Data-Driven</w:t>
            </w:r>
            <w:r>
              <w:rPr>
                <w:spacing w:val="-3"/>
              </w:rPr>
              <w:t xml:space="preserve"> </w:t>
            </w:r>
            <w:r>
              <w:t>Decision-Making:</w:t>
            </w:r>
            <w:r>
              <w:rPr>
                <w:spacing w:val="-3"/>
              </w:rPr>
              <w:t xml:space="preserve"> </w:t>
            </w:r>
            <w:r>
              <w:t>Proficiency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analytics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 informed decisions and continuously improve the customer experience.</w:t>
            </w:r>
          </w:p>
          <w:p w14:paraId="484D88D8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61"/>
              <w:ind w:right="235"/>
            </w:pPr>
            <w:r>
              <w:t>Stakeholder</w:t>
            </w:r>
            <w:r>
              <w:rPr>
                <w:spacing w:val="-6"/>
              </w:rPr>
              <w:t xml:space="preserve"> </w:t>
            </w:r>
            <w:r>
              <w:t>Management:</w:t>
            </w:r>
            <w:r>
              <w:rPr>
                <w:spacing w:val="-6"/>
              </w:rPr>
              <w:t xml:space="preserve"> </w:t>
            </w:r>
            <w:r>
              <w:t>Strong</w:t>
            </w:r>
            <w:r>
              <w:rPr>
                <w:spacing w:val="-6"/>
              </w:rPr>
              <w:t xml:space="preserve"> </w:t>
            </w:r>
            <w:r>
              <w:t>relationship-building</w:t>
            </w:r>
            <w:r>
              <w:rPr>
                <w:spacing w:val="-7"/>
              </w:rPr>
              <w:t xml:space="preserve"> </w:t>
            </w: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ability to collaborate and influence stakeholders at all levels, both internally and </w:t>
            </w:r>
            <w:r>
              <w:rPr>
                <w:spacing w:val="-2"/>
              </w:rPr>
              <w:t>externally.</w:t>
            </w:r>
          </w:p>
          <w:p w14:paraId="6187AFAB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58"/>
              <w:ind w:right="141"/>
            </w:pP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Proficiency:</w:t>
            </w:r>
            <w:r>
              <w:rPr>
                <w:spacing w:val="-3"/>
              </w:rPr>
              <w:t xml:space="preserve"> </w:t>
            </w:r>
            <w:r>
              <w:t>Familiarity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technologies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tools,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 ability to assess and implement relevant software solutions.</w:t>
            </w:r>
          </w:p>
          <w:p w14:paraId="2D6B0DDC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</w:tabs>
              <w:spacing w:before="61"/>
            </w:pPr>
            <w:r>
              <w:t>Problem-Solving:</w:t>
            </w:r>
            <w:r>
              <w:rPr>
                <w:spacing w:val="-9"/>
              </w:rPr>
              <w:t xml:space="preserve"> </w:t>
            </w:r>
            <w:r>
              <w:t>Strong</w:t>
            </w:r>
            <w:r>
              <w:rPr>
                <w:spacing w:val="-7"/>
              </w:rPr>
              <w:t xml:space="preserve"> </w:t>
            </w:r>
            <w:r>
              <w:t>problem-solving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7EFF897C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61"/>
              <w:ind w:right="294"/>
            </w:pPr>
            <w:r>
              <w:t>Adaptability: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adapt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environments.</w:t>
            </w:r>
          </w:p>
          <w:p w14:paraId="2C4A4EB6" w14:textId="77777777" w:rsidR="00760163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48"/>
                <w:tab w:val="left" w:pos="850"/>
              </w:tabs>
              <w:spacing w:before="58"/>
              <w:ind w:right="380"/>
            </w:pPr>
            <w:r>
              <w:t>Cultural</w:t>
            </w:r>
            <w:r>
              <w:rPr>
                <w:spacing w:val="-5"/>
              </w:rPr>
              <w:t xml:space="preserve"> </w:t>
            </w:r>
            <w:r>
              <w:t>Fit:</w:t>
            </w:r>
            <w:r>
              <w:rPr>
                <w:spacing w:val="-3"/>
              </w:rPr>
              <w:t xml:space="preserve"> </w:t>
            </w:r>
            <w:r>
              <w:t>Alignment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organisation's</w:t>
            </w:r>
            <w:r>
              <w:rPr>
                <w:spacing w:val="-3"/>
              </w:rPr>
              <w:t xml:space="preserve"> </w:t>
            </w:r>
            <w:r>
              <w:t>culture,</w:t>
            </w:r>
            <w:r>
              <w:rPr>
                <w:spacing w:val="-5"/>
              </w:rPr>
              <w:t xml:space="preserve"> </w:t>
            </w:r>
            <w:r>
              <w:t>values,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mission, with an understanding of how these elements impact on the stakeholder </w:t>
            </w:r>
            <w:r>
              <w:rPr>
                <w:spacing w:val="-2"/>
              </w:rPr>
              <w:t>experience.</w:t>
            </w:r>
          </w:p>
          <w:p w14:paraId="41B67C59" w14:textId="403EA1D1" w:rsidR="00407DF8" w:rsidRDefault="00760163" w:rsidP="00831604">
            <w:pPr>
              <w:pStyle w:val="TableParagraph"/>
              <w:numPr>
                <w:ilvl w:val="0"/>
                <w:numId w:val="18"/>
              </w:numPr>
              <w:tabs>
                <w:tab w:val="left" w:pos="878"/>
              </w:tabs>
              <w:spacing w:before="48"/>
            </w:pPr>
            <w:r>
              <w:t>Passion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Continuous</w:t>
            </w:r>
            <w:r>
              <w:rPr>
                <w:spacing w:val="-5"/>
              </w:rPr>
              <w:t xml:space="preserve"> </w:t>
            </w:r>
            <w:r>
              <w:t>Improvement: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 xml:space="preserve">learning and improvement, with a dedication to staying updated on industry best </w:t>
            </w:r>
            <w:r>
              <w:rPr>
                <w:spacing w:val="-2"/>
              </w:rPr>
              <w:t>practices.</w:t>
            </w:r>
          </w:p>
        </w:tc>
      </w:tr>
    </w:tbl>
    <w:p w14:paraId="10298A72" w14:textId="77777777" w:rsidR="00343BC5" w:rsidRDefault="00343BC5">
      <w:pPr>
        <w:spacing w:line="255" w:lineRule="exact"/>
        <w:sectPr w:rsidR="00343BC5" w:rsidSect="00016836">
          <w:headerReference w:type="default" r:id="rId12"/>
          <w:footerReference w:type="default" r:id="rId13"/>
          <w:pgSz w:w="11910" w:h="16840"/>
          <w:pgMar w:top="1860" w:right="800" w:bottom="1200" w:left="1020" w:header="773" w:footer="1000" w:gutter="0"/>
          <w:pgNumType w:start="4"/>
          <w:cols w:space="720"/>
        </w:sectPr>
      </w:pPr>
    </w:p>
    <w:p w14:paraId="10298A85" w14:textId="77777777" w:rsidR="00343BC5" w:rsidRDefault="00343BC5">
      <w:pPr>
        <w:sectPr w:rsidR="00343BC5" w:rsidSect="00016836">
          <w:type w:val="continuous"/>
          <w:pgSz w:w="11910" w:h="16840"/>
          <w:pgMar w:top="1860" w:right="800" w:bottom="1200" w:left="1020" w:header="773" w:footer="1000" w:gutter="0"/>
          <w:cols w:space="720"/>
        </w:sectPr>
      </w:pPr>
    </w:p>
    <w:tbl>
      <w:tblPr>
        <w:tblpPr w:leftFromText="180" w:rightFromText="180" w:vertAnchor="text" w:horzAnchor="margin" w:tblpX="157" w:tblpY="97"/>
        <w:tblW w:w="0" w:type="auto"/>
        <w:tblBorders>
          <w:top w:val="single" w:sz="18" w:space="0" w:color="F7F7F8"/>
          <w:left w:val="single" w:sz="18" w:space="0" w:color="F7F7F8"/>
          <w:bottom w:val="single" w:sz="18" w:space="0" w:color="F7F7F8"/>
          <w:right w:val="single" w:sz="18" w:space="0" w:color="F7F7F8"/>
          <w:insideH w:val="single" w:sz="18" w:space="0" w:color="F7F7F8"/>
          <w:insideV w:val="single" w:sz="18" w:space="0" w:color="F7F7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6"/>
      </w:tblGrid>
      <w:tr w:rsidR="004C00D8" w14:paraId="7AB440F7" w14:textId="77777777" w:rsidTr="00EA2D90">
        <w:trPr>
          <w:trHeight w:val="464"/>
        </w:trPr>
        <w:tc>
          <w:tcPr>
            <w:tcW w:w="9796" w:type="dxa"/>
            <w:tcBorders>
              <w:left w:val="single" w:sz="12" w:space="0" w:color="F7F7F8"/>
              <w:bottom w:val="single" w:sz="24" w:space="0" w:color="F7F7F8"/>
            </w:tcBorders>
            <w:shd w:val="clear" w:color="auto" w:fill="8495AF"/>
          </w:tcPr>
          <w:p w14:paraId="4A38A8E5" w14:textId="77777777" w:rsidR="004C00D8" w:rsidRDefault="004C00D8" w:rsidP="00EA2D90">
            <w:pPr>
              <w:pStyle w:val="TableParagraph"/>
              <w:spacing w:before="4"/>
              <w:ind w:left="29" w:firstLine="0"/>
            </w:pPr>
            <w:r>
              <w:rPr>
                <w:color w:val="FFFFFF"/>
                <w:spacing w:val="-2"/>
              </w:rPr>
              <w:lastRenderedPageBreak/>
              <w:t>Acknowledgement</w:t>
            </w:r>
          </w:p>
        </w:tc>
      </w:tr>
      <w:tr w:rsidR="004C00D8" w14:paraId="3A496AAB" w14:textId="77777777" w:rsidTr="00EA2D90">
        <w:trPr>
          <w:trHeight w:val="1216"/>
        </w:trPr>
        <w:tc>
          <w:tcPr>
            <w:tcW w:w="9796" w:type="dxa"/>
            <w:tcBorders>
              <w:top w:val="thickThinMediumGap" w:sz="6" w:space="0" w:color="F7F7F8"/>
              <w:left w:val="nil"/>
              <w:right w:val="nil"/>
            </w:tcBorders>
            <w:shd w:val="clear" w:color="auto" w:fill="F7F7F8"/>
          </w:tcPr>
          <w:p w14:paraId="702D3EFC" w14:textId="77777777" w:rsidR="004C00D8" w:rsidRDefault="004C00D8" w:rsidP="00EA2D90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0" w:line="259" w:lineRule="auto"/>
              <w:ind w:right="262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intended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convey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 the position. It is not an exhaustive list of responsibilities and may be subject to change as the organisation's needs evolve.</w:t>
            </w:r>
          </w:p>
          <w:p w14:paraId="12D6421C" w14:textId="77777777" w:rsidR="004C00D8" w:rsidRDefault="004C00D8" w:rsidP="00EA2D90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59" w:line="259" w:lineRule="auto"/>
              <w:ind w:right="68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accept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description supports my Employment Agreement.</w:t>
            </w:r>
          </w:p>
          <w:p w14:paraId="40B2E9B0" w14:textId="77777777" w:rsidR="004C00D8" w:rsidRDefault="004C00D8" w:rsidP="00EA2D90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59" w:line="259" w:lineRule="auto"/>
              <w:ind w:right="161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accept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amending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updating</w:t>
            </w:r>
            <w:r>
              <w:rPr>
                <w:spacing w:val="-3"/>
              </w:rPr>
              <w:t xml:space="preserve"> </w:t>
            </w:r>
            <w:r>
              <w:t>periodically due to changes in responsibilities and organisational requirements. Changes to the position description will be consistent with the purpose for which the position was established.</w:t>
            </w:r>
          </w:p>
          <w:p w14:paraId="2ABBE3A6" w14:textId="77777777" w:rsidR="004C00D8" w:rsidRDefault="004C00D8" w:rsidP="00EA2D90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61" w:line="259" w:lineRule="auto"/>
              <w:ind w:right="413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accept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reviewed</w:t>
            </w:r>
            <w:r>
              <w:rPr>
                <w:spacing w:val="-3"/>
              </w:rPr>
              <w:t xml:space="preserve"> </w:t>
            </w:r>
            <w:r>
              <w:t>annually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my performance review to ensure it accurately reflects the needs of the business.</w:t>
            </w:r>
          </w:p>
          <w:p w14:paraId="05192190" w14:textId="77777777" w:rsidR="004C00D8" w:rsidRDefault="004C00D8" w:rsidP="00EA2D90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59" w:line="259" w:lineRule="auto"/>
              <w:ind w:right="265"/>
            </w:pPr>
            <w:r>
              <w:t>I understand and accept that I may be required to perform duties and accept responsibilities from time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organisation,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responsibilities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capacity,</w:t>
            </w:r>
            <w:r>
              <w:rPr>
                <w:spacing w:val="-2"/>
              </w:rPr>
              <w:t xml:space="preserve"> </w:t>
            </w:r>
            <w:r>
              <w:t>capability, expertise, skills and knowledge.</w:t>
            </w:r>
          </w:p>
          <w:p w14:paraId="30294504" w14:textId="77777777" w:rsidR="004C00D8" w:rsidRDefault="004C00D8" w:rsidP="00EA2D90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59" w:line="259" w:lineRule="auto"/>
              <w:ind w:right="232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accept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continued competence and ability perform these duties, and that I will willingly undertake this continuing professional development.</w:t>
            </w:r>
          </w:p>
        </w:tc>
      </w:tr>
    </w:tbl>
    <w:p w14:paraId="6B3138B0" w14:textId="77777777" w:rsidR="004C00D8" w:rsidRDefault="004C00D8" w:rsidP="00ED356F">
      <w:pPr>
        <w:pStyle w:val="BodyText"/>
        <w:spacing w:before="221"/>
      </w:pPr>
    </w:p>
    <w:tbl>
      <w:tblPr>
        <w:tblpPr w:leftFromText="180" w:rightFromText="180" w:vertAnchor="text" w:horzAnchor="margin" w:tblpX="142" w:tblpY="4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C00D8" w14:paraId="0FD8DAEA" w14:textId="77777777" w:rsidTr="00EA2D90">
        <w:trPr>
          <w:trHeight w:val="470"/>
        </w:trPr>
        <w:tc>
          <w:tcPr>
            <w:tcW w:w="9639" w:type="dxa"/>
            <w:tcBorders>
              <w:bottom w:val="single" w:sz="4" w:space="0" w:color="000000"/>
            </w:tcBorders>
          </w:tcPr>
          <w:p w14:paraId="68729C08" w14:textId="77777777" w:rsidR="004C00D8" w:rsidRDefault="004C00D8" w:rsidP="00EA2D90">
            <w:pPr>
              <w:pStyle w:val="TableParagraph"/>
              <w:spacing w:line="225" w:lineRule="exact"/>
              <w:ind w:left="122" w:firstLine="0"/>
            </w:pPr>
            <w:r>
              <w:t>Print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4C00D8" w14:paraId="46503BFB" w14:textId="77777777" w:rsidTr="00EA2D90">
        <w:trPr>
          <w:trHeight w:val="539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14:paraId="0D530E17" w14:textId="77777777" w:rsidR="004C00D8" w:rsidRDefault="004C00D8" w:rsidP="00EA2D90">
            <w:pPr>
              <w:pStyle w:val="TableParagraph"/>
              <w:spacing w:before="47"/>
              <w:ind w:left="122" w:firstLine="0"/>
            </w:pPr>
            <w:r>
              <w:rPr>
                <w:spacing w:val="-2"/>
              </w:rPr>
              <w:t>Signature:</w:t>
            </w:r>
          </w:p>
        </w:tc>
      </w:tr>
      <w:tr w:rsidR="004C00D8" w14:paraId="70779BE4" w14:textId="77777777" w:rsidTr="00EA2D90">
        <w:trPr>
          <w:trHeight w:val="537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14:paraId="0F19EBCC" w14:textId="77777777" w:rsidR="004C00D8" w:rsidRDefault="004C00D8" w:rsidP="00EA2D90">
            <w:pPr>
              <w:pStyle w:val="TableParagraph"/>
              <w:spacing w:before="47"/>
              <w:ind w:left="122" w:firstLine="0"/>
            </w:pPr>
            <w:r>
              <w:rPr>
                <w:spacing w:val="-2"/>
              </w:rPr>
              <w:t>Date:</w:t>
            </w:r>
          </w:p>
        </w:tc>
      </w:tr>
      <w:tr w:rsidR="004C00D8" w14:paraId="3A49897B" w14:textId="77777777" w:rsidTr="00EA2D90">
        <w:trPr>
          <w:trHeight w:val="537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14:paraId="37A46F2B" w14:textId="77777777" w:rsidR="004C00D8" w:rsidRDefault="004C00D8" w:rsidP="00EA2D90">
            <w:pPr>
              <w:pStyle w:val="TableParagraph"/>
              <w:spacing w:before="47"/>
              <w:ind w:left="122" w:firstLine="0"/>
            </w:pPr>
            <w:r>
              <w:t>Supervisors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  <w:tr w:rsidR="004C00D8" w14:paraId="5EA54423" w14:textId="77777777" w:rsidTr="00EA2D90">
        <w:trPr>
          <w:trHeight w:val="539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14:paraId="322C0AC0" w14:textId="77777777" w:rsidR="004C00D8" w:rsidRDefault="004C00D8" w:rsidP="00EA2D90">
            <w:pPr>
              <w:pStyle w:val="TableParagraph"/>
              <w:spacing w:before="47"/>
              <w:ind w:left="122" w:firstLine="0"/>
            </w:pPr>
            <w:r>
              <w:rPr>
                <w:spacing w:val="-2"/>
              </w:rPr>
              <w:t>Signature:</w:t>
            </w:r>
          </w:p>
        </w:tc>
      </w:tr>
      <w:tr w:rsidR="004C00D8" w14:paraId="2F0497B7" w14:textId="77777777" w:rsidTr="00EA2D90">
        <w:trPr>
          <w:trHeight w:val="537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14:paraId="0533CB22" w14:textId="77777777" w:rsidR="004C00D8" w:rsidRDefault="004C00D8" w:rsidP="00EA2D90">
            <w:pPr>
              <w:pStyle w:val="TableParagraph"/>
              <w:spacing w:before="47"/>
              <w:ind w:left="122" w:firstLine="0"/>
            </w:pPr>
            <w:r>
              <w:rPr>
                <w:spacing w:val="-2"/>
              </w:rPr>
              <w:t>Date:</w:t>
            </w:r>
          </w:p>
        </w:tc>
      </w:tr>
    </w:tbl>
    <w:p w14:paraId="16A8E555" w14:textId="77777777" w:rsidR="004C00D8" w:rsidRDefault="004C00D8" w:rsidP="00ED356F">
      <w:pPr>
        <w:pStyle w:val="BodyText"/>
        <w:spacing w:before="221"/>
      </w:pPr>
    </w:p>
    <w:sectPr w:rsidR="004C00D8">
      <w:pgSz w:w="11910" w:h="16840"/>
      <w:pgMar w:top="1860" w:right="800" w:bottom="1200" w:left="1020" w:header="773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B6C9" w14:textId="77777777" w:rsidR="00234A80" w:rsidRDefault="00234A80">
      <w:r>
        <w:separator/>
      </w:r>
    </w:p>
  </w:endnote>
  <w:endnote w:type="continuationSeparator" w:id="0">
    <w:p w14:paraId="6AF8400A" w14:textId="77777777" w:rsidR="00234A80" w:rsidRDefault="002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AA1" w14:textId="77777777" w:rsidR="00343BC5" w:rsidRDefault="006C78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3312" behindDoc="1" locked="0" layoutInCell="1" allowOverlap="1" wp14:anchorId="10298AAC" wp14:editId="10298AAD">
              <wp:simplePos x="0" y="0"/>
              <wp:positionH relativeFrom="page">
                <wp:posOffset>728776</wp:posOffset>
              </wp:positionH>
              <wp:positionV relativeFrom="page">
                <wp:posOffset>9693871</wp:posOffset>
              </wp:positionV>
              <wp:extent cx="6219190" cy="1079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9190" cy="107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9190" h="10795">
                            <a:moveTo>
                              <a:pt x="6219139" y="0"/>
                            </a:moveTo>
                            <a:lnTo>
                              <a:pt x="1266431" y="0"/>
                            </a:lnTo>
                            <a:lnTo>
                              <a:pt x="0" y="0"/>
                            </a:lnTo>
                            <a:lnTo>
                              <a:pt x="0" y="10655"/>
                            </a:lnTo>
                            <a:lnTo>
                              <a:pt x="1266393" y="10655"/>
                            </a:lnTo>
                            <a:lnTo>
                              <a:pt x="6219139" y="10655"/>
                            </a:lnTo>
                            <a:lnTo>
                              <a:pt x="6219139" y="0"/>
                            </a:lnTo>
                            <a:close/>
                          </a:path>
                        </a:pathLst>
                      </a:custGeom>
                      <a:solidFill>
                        <a:srgbClr val="F7F7F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E8AEA" id="Graphic 3" o:spid="_x0000_s1026" style="position:absolute;margin-left:57.4pt;margin-top:763.3pt;width:489.7pt;height:.85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91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" path="m6219139,l1266431,,,,,10655r1266393,l6219139,10655r,-10655xe" fillcolor="#f7f7f8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3824" behindDoc="1" locked="0" layoutInCell="1" allowOverlap="1" wp14:anchorId="10298AAE" wp14:editId="10298AAF">
              <wp:simplePos x="0" y="0"/>
              <wp:positionH relativeFrom="page">
                <wp:posOffset>902004</wp:posOffset>
              </wp:positionH>
              <wp:positionV relativeFrom="page">
                <wp:posOffset>9917379</wp:posOffset>
              </wp:positionV>
              <wp:extent cx="2654935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49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98B14" w14:textId="33FA922A" w:rsidR="00343BC5" w:rsidRDefault="006C78F9">
                          <w:pPr>
                            <w:spacing w:line="245" w:lineRule="exact"/>
                            <w:ind w:left="20"/>
                          </w:pPr>
                          <w:r>
                            <w:t>PD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397180">
                            <w:rPr>
                              <w:spacing w:val="-4"/>
                            </w:rPr>
                            <w:t>Payroll &amp;</w:t>
                          </w:r>
                          <w:r w:rsidR="00060564"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Officer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561DCB">
                            <w:rPr>
                              <w:spacing w:val="-2"/>
                            </w:rPr>
                            <w:t>01</w:t>
                          </w:r>
                          <w:r>
                            <w:rPr>
                              <w:spacing w:val="-2"/>
                            </w:rPr>
                            <w:t>/202</w:t>
                          </w:r>
                          <w:r w:rsidR="00561DCB">
                            <w:rPr>
                              <w:spacing w:val="-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98AA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71pt;margin-top:780.9pt;width:209.05pt;height:13.05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" filled="f" stroked="f">
              <v:textbox inset="0,0,0,0">
                <w:txbxContent>
                  <w:p w14:paraId="10298B14" w14:textId="33FA922A" w:rsidR="00343BC5" w:rsidRDefault="006C78F9">
                    <w:pPr>
                      <w:spacing w:line="245" w:lineRule="exact"/>
                      <w:ind w:left="20"/>
                    </w:pPr>
                    <w:r>
                      <w:t>PD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397180">
                      <w:rPr>
                        <w:spacing w:val="-4"/>
                      </w:rPr>
                      <w:t>Payroll &amp;</w:t>
                    </w:r>
                    <w:r w:rsidR="00060564">
                      <w:rPr>
                        <w:spacing w:val="-4"/>
                      </w:rPr>
                      <w:t xml:space="preserve"> </w:t>
                    </w:r>
                    <w:r>
                      <w:t>Finance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Officer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V1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561DCB">
                      <w:rPr>
                        <w:spacing w:val="-2"/>
                      </w:rPr>
                      <w:t>01</w:t>
                    </w:r>
                    <w:r>
                      <w:rPr>
                        <w:spacing w:val="-2"/>
                      </w:rPr>
                      <w:t>/202</w:t>
                    </w:r>
                    <w:r w:rsidR="00561DCB">
                      <w:rPr>
                        <w:spacing w:val="-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4336" behindDoc="1" locked="0" layoutInCell="1" allowOverlap="1" wp14:anchorId="10298AB0" wp14:editId="10298AB1">
              <wp:simplePos x="0" y="0"/>
              <wp:positionH relativeFrom="page">
                <wp:posOffset>6539483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98B15" w14:textId="77777777" w:rsidR="00343BC5" w:rsidRDefault="006C78F9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298AB0" id="Textbox 5" o:spid="_x0000_s1028" type="#_x0000_t202" style="position:absolute;margin-left:514.9pt;margin-top:780.9pt;width:12.6pt;height:13.05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DHfMtT4QAA&#10;AA8BAAAPAAAAAAAAAAAAAAAAAO8DAABkcnMvZG93bnJldi54bWxQSwUGAAAAAAQABADzAAAA/QQA&#10;AAAA&#10;" filled="f" stroked="f">
              <v:textbox inset="0,0,0,0">
                <w:txbxContent>
                  <w:p w14:paraId="10298B15" w14:textId="77777777" w:rsidR="00343BC5" w:rsidRDefault="006C78F9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AA7" w14:textId="77777777" w:rsidR="00343BC5" w:rsidRDefault="006C78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0480" behindDoc="1" locked="0" layoutInCell="1" allowOverlap="1" wp14:anchorId="10298AC8" wp14:editId="10298AC9">
              <wp:simplePos x="0" y="0"/>
              <wp:positionH relativeFrom="page">
                <wp:posOffset>902004</wp:posOffset>
              </wp:positionH>
              <wp:positionV relativeFrom="page">
                <wp:posOffset>9917379</wp:posOffset>
              </wp:positionV>
              <wp:extent cx="2654935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49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98B20" w14:textId="7D5A33E0" w:rsidR="00343BC5" w:rsidRDefault="006C78F9">
                          <w:pPr>
                            <w:spacing w:line="245" w:lineRule="exact"/>
                            <w:ind w:left="20"/>
                          </w:pPr>
                          <w:r>
                            <w:t>PD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397180">
                            <w:rPr>
                              <w:spacing w:val="-4"/>
                            </w:rPr>
                            <w:t>Payroll &amp;</w:t>
                          </w:r>
                          <w:r w:rsidR="00060564"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Officer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7472E9">
                            <w:rPr>
                              <w:spacing w:val="-6"/>
                            </w:rPr>
                            <w:t>0</w:t>
                          </w:r>
                          <w:r>
                            <w:rPr>
                              <w:spacing w:val="-2"/>
                            </w:rPr>
                            <w:t>1/202</w:t>
                          </w:r>
                          <w:r w:rsidR="007472E9">
                            <w:rPr>
                              <w:spacing w:val="-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98AC8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9" type="#_x0000_t202" style="position:absolute;margin-left:71pt;margin-top:780.9pt;width:209.05pt;height:13.05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" filled="f" stroked="f">
              <v:textbox inset="0,0,0,0">
                <w:txbxContent>
                  <w:p w14:paraId="10298B20" w14:textId="7D5A33E0" w:rsidR="00343BC5" w:rsidRDefault="006C78F9">
                    <w:pPr>
                      <w:spacing w:line="245" w:lineRule="exact"/>
                      <w:ind w:left="20"/>
                    </w:pPr>
                    <w:r>
                      <w:t>PD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397180">
                      <w:rPr>
                        <w:spacing w:val="-4"/>
                      </w:rPr>
                      <w:t>Payroll &amp;</w:t>
                    </w:r>
                    <w:r w:rsidR="00060564">
                      <w:rPr>
                        <w:spacing w:val="-4"/>
                      </w:rPr>
                      <w:t xml:space="preserve"> </w:t>
                    </w:r>
                    <w:r>
                      <w:t>Finance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Officer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V1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7472E9">
                      <w:rPr>
                        <w:spacing w:val="-6"/>
                      </w:rPr>
                      <w:t>0</w:t>
                    </w:r>
                    <w:r>
                      <w:rPr>
                        <w:spacing w:val="-2"/>
                      </w:rPr>
                      <w:t>1/202</w:t>
                    </w:r>
                    <w:r w:rsidR="007472E9">
                      <w:rPr>
                        <w:spacing w:val="-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0992" behindDoc="1" locked="0" layoutInCell="1" allowOverlap="1" wp14:anchorId="10298ACA" wp14:editId="10298ACB">
              <wp:simplePos x="0" y="0"/>
              <wp:positionH relativeFrom="page">
                <wp:posOffset>6539483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98B21" w14:textId="77777777" w:rsidR="00343BC5" w:rsidRDefault="006C78F9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298ACA" id="Textbox 20" o:spid="_x0000_s1030" type="#_x0000_t202" style="position:absolute;margin-left:514.9pt;margin-top:780.9pt;width:12.6pt;height:13.05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" filled="f" stroked="f">
              <v:textbox inset="0,0,0,0">
                <w:txbxContent>
                  <w:p w14:paraId="10298B21" w14:textId="77777777" w:rsidR="00343BC5" w:rsidRDefault="006C78F9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D076" w14:textId="77777777" w:rsidR="00234A80" w:rsidRDefault="00234A80">
      <w:r>
        <w:separator/>
      </w:r>
    </w:p>
  </w:footnote>
  <w:footnote w:type="continuationSeparator" w:id="0">
    <w:p w14:paraId="6E5104A3" w14:textId="77777777" w:rsidR="00234A80" w:rsidRDefault="0023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9F5E" w14:textId="77777777" w:rsidR="007472E9" w:rsidRDefault="007472E9" w:rsidP="007472E9">
    <w:pPr>
      <w:pStyle w:val="BodyText"/>
      <w:spacing w:line="345" w:lineRule="exact"/>
      <w:ind w:left="20"/>
    </w:pPr>
    <w:r>
      <w:t>Position</w:t>
    </w:r>
    <w:r>
      <w:rPr>
        <w:spacing w:val="-10"/>
      </w:rPr>
      <w:t xml:space="preserve"> </w:t>
    </w:r>
    <w:r>
      <w:rPr>
        <w:spacing w:val="-2"/>
      </w:rPr>
      <w:t>Description</w:t>
    </w:r>
  </w:p>
  <w:p w14:paraId="4AB4A5E0" w14:textId="693310BF" w:rsidR="007472E9" w:rsidRDefault="00397180" w:rsidP="007472E9">
    <w:pPr>
      <w:pStyle w:val="BodyText"/>
      <w:spacing w:before="190"/>
      <w:ind w:left="20"/>
    </w:pPr>
    <w:r>
      <w:t>Payroll &amp;</w:t>
    </w:r>
    <w:r w:rsidR="00060564">
      <w:t xml:space="preserve"> </w:t>
    </w:r>
    <w:r w:rsidR="007472E9">
      <w:t>Finance</w:t>
    </w:r>
    <w:r w:rsidR="007472E9">
      <w:rPr>
        <w:spacing w:val="-9"/>
      </w:rPr>
      <w:t xml:space="preserve"> </w:t>
    </w:r>
    <w:r w:rsidR="007472E9">
      <w:t>Officer</w:t>
    </w:r>
  </w:p>
  <w:p w14:paraId="10298AA0" w14:textId="233E7797" w:rsidR="00343BC5" w:rsidRDefault="006C78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2288" behindDoc="1" locked="0" layoutInCell="1" allowOverlap="1" wp14:anchorId="10298AA8" wp14:editId="10298AA9">
          <wp:simplePos x="0" y="0"/>
          <wp:positionH relativeFrom="page">
            <wp:posOffset>3729990</wp:posOffset>
          </wp:positionH>
          <wp:positionV relativeFrom="page">
            <wp:posOffset>548639</wp:posOffset>
          </wp:positionV>
          <wp:extent cx="3160141" cy="4191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0141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DFE" w14:textId="77777777" w:rsidR="007472E9" w:rsidRDefault="007472E9" w:rsidP="007472E9">
    <w:pPr>
      <w:pStyle w:val="BodyText"/>
      <w:spacing w:line="345" w:lineRule="exact"/>
      <w:ind w:left="20"/>
    </w:pPr>
    <w:r>
      <w:t>Position</w:t>
    </w:r>
    <w:r>
      <w:rPr>
        <w:spacing w:val="-10"/>
      </w:rPr>
      <w:t xml:space="preserve"> </w:t>
    </w:r>
    <w:r>
      <w:rPr>
        <w:spacing w:val="-2"/>
      </w:rPr>
      <w:t>Description</w:t>
    </w:r>
  </w:p>
  <w:p w14:paraId="56DCA38E" w14:textId="4603AA27" w:rsidR="007472E9" w:rsidRDefault="00397180" w:rsidP="007472E9">
    <w:pPr>
      <w:pStyle w:val="BodyText"/>
      <w:spacing w:before="190"/>
      <w:ind w:left="20"/>
    </w:pPr>
    <w:r>
      <w:t>Payroll &amp;</w:t>
    </w:r>
    <w:r w:rsidR="00060564">
      <w:t xml:space="preserve"> </w:t>
    </w:r>
    <w:r w:rsidR="007472E9">
      <w:t>Finance</w:t>
    </w:r>
    <w:r w:rsidR="007472E9">
      <w:rPr>
        <w:spacing w:val="-9"/>
      </w:rPr>
      <w:t xml:space="preserve"> </w:t>
    </w:r>
    <w:r w:rsidR="007472E9">
      <w:t>Officer</w:t>
    </w:r>
  </w:p>
  <w:p w14:paraId="10298AA6" w14:textId="1CC98E4A" w:rsidR="00343BC5" w:rsidRDefault="006C78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9456" behindDoc="1" locked="0" layoutInCell="1" allowOverlap="1" wp14:anchorId="10298AC4" wp14:editId="10298AC5">
          <wp:simplePos x="0" y="0"/>
          <wp:positionH relativeFrom="page">
            <wp:posOffset>3729990</wp:posOffset>
          </wp:positionH>
          <wp:positionV relativeFrom="page">
            <wp:posOffset>548639</wp:posOffset>
          </wp:positionV>
          <wp:extent cx="3160141" cy="419100"/>
          <wp:effectExtent l="0" t="0" r="0" b="0"/>
          <wp:wrapNone/>
          <wp:docPr id="1940397222" name="Picture 19403972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0141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64"/>
    <w:multiLevelType w:val="hybridMultilevel"/>
    <w:tmpl w:val="EA1A665E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 w15:restartNumberingAfterBreak="0">
    <w:nsid w:val="1BAF30CB"/>
    <w:multiLevelType w:val="hybridMultilevel"/>
    <w:tmpl w:val="D06658B4"/>
    <w:lvl w:ilvl="0" w:tplc="0C09000F">
      <w:start w:val="1"/>
      <w:numFmt w:val="decimal"/>
      <w:lvlText w:val="%1."/>
      <w:lvlJc w:val="left"/>
      <w:pPr>
        <w:ind w:left="844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4C40F8"/>
    <w:multiLevelType w:val="hybridMultilevel"/>
    <w:tmpl w:val="59A806FE"/>
    <w:lvl w:ilvl="0" w:tplc="9714710E">
      <w:start w:val="1"/>
      <w:numFmt w:val="decimal"/>
      <w:lvlText w:val="%1."/>
      <w:lvlJc w:val="left"/>
      <w:pPr>
        <w:ind w:left="85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130C1B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2" w:tplc="D1622CA2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 w:tplc="8BBE850C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4" w:tplc="84760F90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5" w:tplc="7282449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008BCCA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7" w:tplc="13A865E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8" w:tplc="210AE6B8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A46A26"/>
    <w:multiLevelType w:val="hybridMultilevel"/>
    <w:tmpl w:val="FE7CA426"/>
    <w:lvl w:ilvl="0" w:tplc="C11A7A0E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DCC3148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2" w:tplc="EFE4A5A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4AF0523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0C628388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5" w:tplc="72861278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ar-SA"/>
      </w:rPr>
    </w:lvl>
    <w:lvl w:ilvl="6" w:tplc="E1484400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3C0E3A1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8BA2641E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5D6699"/>
    <w:multiLevelType w:val="hybridMultilevel"/>
    <w:tmpl w:val="8564AEDE"/>
    <w:lvl w:ilvl="0" w:tplc="1CCE55E4">
      <w:start w:val="1"/>
      <w:numFmt w:val="decimal"/>
      <w:lvlText w:val="%1."/>
      <w:lvlJc w:val="left"/>
      <w:pPr>
        <w:ind w:left="88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3D061E8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9E9080E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0C8FAC4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B8DC48E2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5" w:tplc="97CCDB8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6" w:tplc="3EA6CB4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FB2A276E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06A060CC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366C99"/>
    <w:multiLevelType w:val="hybridMultilevel"/>
    <w:tmpl w:val="FAF67130"/>
    <w:lvl w:ilvl="0" w:tplc="9F8409A2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C65C7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35C0725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0BB0E24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F81C0D74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656665B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071AB12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81EA631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F758794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C15C65"/>
    <w:multiLevelType w:val="hybridMultilevel"/>
    <w:tmpl w:val="9704144E"/>
    <w:lvl w:ilvl="0" w:tplc="6278111A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6EE8D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12A496D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382EB76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A726037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417A5F4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0BE243D6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CA02409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C472EC2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DD2935"/>
    <w:multiLevelType w:val="hybridMultilevel"/>
    <w:tmpl w:val="1A22F424"/>
    <w:lvl w:ilvl="0" w:tplc="8FD46050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C67F1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A102423E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8FB491EA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4084645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1862CF5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6" w:tplc="8B468E80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7" w:tplc="6FB84702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8" w:tplc="90D2581E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F95E34"/>
    <w:multiLevelType w:val="hybridMultilevel"/>
    <w:tmpl w:val="B8623224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4150B00"/>
    <w:multiLevelType w:val="hybridMultilevel"/>
    <w:tmpl w:val="6E226884"/>
    <w:lvl w:ilvl="0" w:tplc="24AC3A0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396A368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381CEDA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DFC2A62E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CA18A84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5" w:tplc="AEA450F4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6" w:tplc="F77ABD88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7" w:tplc="9E2451D4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A13E70EE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774B83"/>
    <w:multiLevelType w:val="hybridMultilevel"/>
    <w:tmpl w:val="29AC156C"/>
    <w:lvl w:ilvl="0" w:tplc="2EC252EE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CA253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7DB64298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1F2AD730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4" w:tplc="EB1C12F8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5" w:tplc="341208AE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 w:tplc="6AE2EFDC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7" w:tplc="4CB2DFAC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8" w:tplc="6E3EE04E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E6701D5"/>
    <w:multiLevelType w:val="hybridMultilevel"/>
    <w:tmpl w:val="0CAEAA62"/>
    <w:lvl w:ilvl="0" w:tplc="2690A610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6E178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BE78A7E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A7B8D1C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CF8E37F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95C2A9A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B6BE2D86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E4A0753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5992CD9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F91919"/>
    <w:multiLevelType w:val="hybridMultilevel"/>
    <w:tmpl w:val="3418D0EE"/>
    <w:lvl w:ilvl="0" w:tplc="DC08A830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86C846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DC02B90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C6E6DAC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CCFA15D2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8784394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10865446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99DAED5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CB76122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53B120D"/>
    <w:multiLevelType w:val="hybridMultilevel"/>
    <w:tmpl w:val="699C1520"/>
    <w:lvl w:ilvl="0" w:tplc="B65677A6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7D421C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0864423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1E6C561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18B063D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7862EA5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981C101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5504051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2AF8B466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831169E"/>
    <w:multiLevelType w:val="hybridMultilevel"/>
    <w:tmpl w:val="D2720230"/>
    <w:lvl w:ilvl="0" w:tplc="59C2FDB8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6A88AD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5456C1C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0BFE58F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A1AE0D12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BC629EC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1E04D71A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A0DEEB1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0FEC125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7C66AD8"/>
    <w:multiLevelType w:val="hybridMultilevel"/>
    <w:tmpl w:val="6A2ED330"/>
    <w:lvl w:ilvl="0" w:tplc="71FA02B0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908BB0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57360D68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8D1AB6A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C6D8C55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47F844F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6" w:tplc="68B2F9A6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7" w:tplc="22C2EC18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8" w:tplc="FE0CA10C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4482D76"/>
    <w:multiLevelType w:val="hybridMultilevel"/>
    <w:tmpl w:val="84E25D20"/>
    <w:lvl w:ilvl="0" w:tplc="1154FFCA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36BE96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30885028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A5F40F70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882467D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512A2D2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6" w:tplc="8FD0B4E8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7" w:tplc="B33201BC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8" w:tplc="0BEA8C36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9046570"/>
    <w:multiLevelType w:val="hybridMultilevel"/>
    <w:tmpl w:val="8B2C7AB2"/>
    <w:lvl w:ilvl="0" w:tplc="82A8F36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D2CBE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255C7F8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947E087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678E400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D59435EC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6" w:tplc="0C987E30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6F1E6B0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8" w:tplc="DEF02A5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</w:abstractNum>
  <w:num w:numId="1" w16cid:durableId="78254717">
    <w:abstractNumId w:val="3"/>
  </w:num>
  <w:num w:numId="2" w16cid:durableId="1663703439">
    <w:abstractNumId w:val="2"/>
  </w:num>
  <w:num w:numId="3" w16cid:durableId="1727610293">
    <w:abstractNumId w:val="17"/>
  </w:num>
  <w:num w:numId="4" w16cid:durableId="436829130">
    <w:abstractNumId w:val="4"/>
  </w:num>
  <w:num w:numId="5" w16cid:durableId="1407721394">
    <w:abstractNumId w:val="16"/>
  </w:num>
  <w:num w:numId="6" w16cid:durableId="447434476">
    <w:abstractNumId w:val="15"/>
  </w:num>
  <w:num w:numId="7" w16cid:durableId="1735469824">
    <w:abstractNumId w:val="7"/>
  </w:num>
  <w:num w:numId="8" w16cid:durableId="1071319079">
    <w:abstractNumId w:val="14"/>
  </w:num>
  <w:num w:numId="9" w16cid:durableId="1141075291">
    <w:abstractNumId w:val="5"/>
  </w:num>
  <w:num w:numId="10" w16cid:durableId="1176337147">
    <w:abstractNumId w:val="6"/>
  </w:num>
  <w:num w:numId="11" w16cid:durableId="1024552990">
    <w:abstractNumId w:val="11"/>
  </w:num>
  <w:num w:numId="12" w16cid:durableId="280037031">
    <w:abstractNumId w:val="13"/>
  </w:num>
  <w:num w:numId="13" w16cid:durableId="411052942">
    <w:abstractNumId w:val="12"/>
  </w:num>
  <w:num w:numId="14" w16cid:durableId="1095129264">
    <w:abstractNumId w:val="9"/>
  </w:num>
  <w:num w:numId="15" w16cid:durableId="678196161">
    <w:abstractNumId w:val="10"/>
  </w:num>
  <w:num w:numId="16" w16cid:durableId="407458634">
    <w:abstractNumId w:val="0"/>
  </w:num>
  <w:num w:numId="17" w16cid:durableId="1433433637">
    <w:abstractNumId w:val="8"/>
  </w:num>
  <w:num w:numId="18" w16cid:durableId="42861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5"/>
    <w:rsid w:val="00002C0F"/>
    <w:rsid w:val="00016836"/>
    <w:rsid w:val="0002517F"/>
    <w:rsid w:val="000271D4"/>
    <w:rsid w:val="000434E3"/>
    <w:rsid w:val="0005448C"/>
    <w:rsid w:val="00060564"/>
    <w:rsid w:val="000614E8"/>
    <w:rsid w:val="00061F6F"/>
    <w:rsid w:val="00071B43"/>
    <w:rsid w:val="000973E3"/>
    <w:rsid w:val="000A25F1"/>
    <w:rsid w:val="000A7F71"/>
    <w:rsid w:val="000B48C7"/>
    <w:rsid w:val="000C15BF"/>
    <w:rsid w:val="000C59C7"/>
    <w:rsid w:val="000D5C81"/>
    <w:rsid w:val="000E2226"/>
    <w:rsid w:val="00103223"/>
    <w:rsid w:val="00126464"/>
    <w:rsid w:val="0018788E"/>
    <w:rsid w:val="001939C3"/>
    <w:rsid w:val="00196BBA"/>
    <w:rsid w:val="001A04F7"/>
    <w:rsid w:val="001A5674"/>
    <w:rsid w:val="001C047F"/>
    <w:rsid w:val="00212279"/>
    <w:rsid w:val="0021662E"/>
    <w:rsid w:val="00230001"/>
    <w:rsid w:val="00234A80"/>
    <w:rsid w:val="002508E4"/>
    <w:rsid w:val="00250BA7"/>
    <w:rsid w:val="0026022A"/>
    <w:rsid w:val="00276FFA"/>
    <w:rsid w:val="002A2AA3"/>
    <w:rsid w:val="002B28CB"/>
    <w:rsid w:val="002D17F5"/>
    <w:rsid w:val="002D29CC"/>
    <w:rsid w:val="002D49BE"/>
    <w:rsid w:val="002D68BE"/>
    <w:rsid w:val="003263BB"/>
    <w:rsid w:val="003304DC"/>
    <w:rsid w:val="00343BC5"/>
    <w:rsid w:val="00346ED2"/>
    <w:rsid w:val="003505FE"/>
    <w:rsid w:val="00352AB1"/>
    <w:rsid w:val="0035505D"/>
    <w:rsid w:val="00360F8B"/>
    <w:rsid w:val="0036222E"/>
    <w:rsid w:val="00362FB7"/>
    <w:rsid w:val="00365C77"/>
    <w:rsid w:val="00366375"/>
    <w:rsid w:val="00397180"/>
    <w:rsid w:val="003B6128"/>
    <w:rsid w:val="003D4A21"/>
    <w:rsid w:val="003E3061"/>
    <w:rsid w:val="00407DF8"/>
    <w:rsid w:val="00423C28"/>
    <w:rsid w:val="004371E5"/>
    <w:rsid w:val="00442AA7"/>
    <w:rsid w:val="00450CE7"/>
    <w:rsid w:val="00456009"/>
    <w:rsid w:val="00476BED"/>
    <w:rsid w:val="004831D5"/>
    <w:rsid w:val="00485F32"/>
    <w:rsid w:val="00487CC7"/>
    <w:rsid w:val="00494BFD"/>
    <w:rsid w:val="00496072"/>
    <w:rsid w:val="004B6D86"/>
    <w:rsid w:val="004C00D8"/>
    <w:rsid w:val="004C201D"/>
    <w:rsid w:val="004D171E"/>
    <w:rsid w:val="004D79FF"/>
    <w:rsid w:val="004E4FAF"/>
    <w:rsid w:val="00514C4A"/>
    <w:rsid w:val="00544D0C"/>
    <w:rsid w:val="00544D4E"/>
    <w:rsid w:val="00551733"/>
    <w:rsid w:val="00561DCB"/>
    <w:rsid w:val="00570882"/>
    <w:rsid w:val="00575000"/>
    <w:rsid w:val="005822D7"/>
    <w:rsid w:val="005A5790"/>
    <w:rsid w:val="005B1CC9"/>
    <w:rsid w:val="005B4A70"/>
    <w:rsid w:val="005C6AAB"/>
    <w:rsid w:val="005D4F47"/>
    <w:rsid w:val="005E476A"/>
    <w:rsid w:val="005F6AD5"/>
    <w:rsid w:val="00602B11"/>
    <w:rsid w:val="00610758"/>
    <w:rsid w:val="00616920"/>
    <w:rsid w:val="00617D25"/>
    <w:rsid w:val="006225C8"/>
    <w:rsid w:val="00624D0C"/>
    <w:rsid w:val="00627CA4"/>
    <w:rsid w:val="00635FB0"/>
    <w:rsid w:val="00637EC5"/>
    <w:rsid w:val="00645AAC"/>
    <w:rsid w:val="006765AB"/>
    <w:rsid w:val="00676E7B"/>
    <w:rsid w:val="00677F91"/>
    <w:rsid w:val="006C78F9"/>
    <w:rsid w:val="006D5AE9"/>
    <w:rsid w:val="006E25FF"/>
    <w:rsid w:val="006F437A"/>
    <w:rsid w:val="00740830"/>
    <w:rsid w:val="007472E9"/>
    <w:rsid w:val="0075178E"/>
    <w:rsid w:val="00760163"/>
    <w:rsid w:val="00763460"/>
    <w:rsid w:val="0076761F"/>
    <w:rsid w:val="00787978"/>
    <w:rsid w:val="007906E3"/>
    <w:rsid w:val="007C63B0"/>
    <w:rsid w:val="007D0A9F"/>
    <w:rsid w:val="007D5F81"/>
    <w:rsid w:val="007E0E7C"/>
    <w:rsid w:val="007E6F21"/>
    <w:rsid w:val="007F637B"/>
    <w:rsid w:val="0082144A"/>
    <w:rsid w:val="008314C4"/>
    <w:rsid w:val="00831604"/>
    <w:rsid w:val="008454EA"/>
    <w:rsid w:val="00864330"/>
    <w:rsid w:val="008A78BE"/>
    <w:rsid w:val="008B5FCE"/>
    <w:rsid w:val="008D0E0E"/>
    <w:rsid w:val="008F1D0B"/>
    <w:rsid w:val="00920AD3"/>
    <w:rsid w:val="0096613D"/>
    <w:rsid w:val="009A7583"/>
    <w:rsid w:val="009B5C84"/>
    <w:rsid w:val="009D11E6"/>
    <w:rsid w:val="009E6CE6"/>
    <w:rsid w:val="009F5D79"/>
    <w:rsid w:val="00A16DBA"/>
    <w:rsid w:val="00A52282"/>
    <w:rsid w:val="00A83A8E"/>
    <w:rsid w:val="00A86266"/>
    <w:rsid w:val="00A86F65"/>
    <w:rsid w:val="00A90926"/>
    <w:rsid w:val="00AC6511"/>
    <w:rsid w:val="00AD7573"/>
    <w:rsid w:val="00AE7983"/>
    <w:rsid w:val="00AF2398"/>
    <w:rsid w:val="00B02DDC"/>
    <w:rsid w:val="00B06506"/>
    <w:rsid w:val="00B32348"/>
    <w:rsid w:val="00B33903"/>
    <w:rsid w:val="00B373C2"/>
    <w:rsid w:val="00B8459E"/>
    <w:rsid w:val="00B97779"/>
    <w:rsid w:val="00BA5125"/>
    <w:rsid w:val="00BA6A99"/>
    <w:rsid w:val="00BB1EE4"/>
    <w:rsid w:val="00BB6A31"/>
    <w:rsid w:val="00BD0AF2"/>
    <w:rsid w:val="00BE35EB"/>
    <w:rsid w:val="00BE56E7"/>
    <w:rsid w:val="00BF3DF7"/>
    <w:rsid w:val="00BF7D5C"/>
    <w:rsid w:val="00C70C56"/>
    <w:rsid w:val="00C76722"/>
    <w:rsid w:val="00C815C6"/>
    <w:rsid w:val="00C84C7D"/>
    <w:rsid w:val="00C975D3"/>
    <w:rsid w:val="00CA77F5"/>
    <w:rsid w:val="00CB08C5"/>
    <w:rsid w:val="00CB2883"/>
    <w:rsid w:val="00CB59CE"/>
    <w:rsid w:val="00CC1B7F"/>
    <w:rsid w:val="00CC5FE5"/>
    <w:rsid w:val="00CD28B0"/>
    <w:rsid w:val="00CE0AC0"/>
    <w:rsid w:val="00CF1609"/>
    <w:rsid w:val="00D26C17"/>
    <w:rsid w:val="00D46698"/>
    <w:rsid w:val="00D53017"/>
    <w:rsid w:val="00D60262"/>
    <w:rsid w:val="00D629BD"/>
    <w:rsid w:val="00D744CB"/>
    <w:rsid w:val="00D90B11"/>
    <w:rsid w:val="00D95F59"/>
    <w:rsid w:val="00DB1E60"/>
    <w:rsid w:val="00DB53E2"/>
    <w:rsid w:val="00DE1C5E"/>
    <w:rsid w:val="00DE5049"/>
    <w:rsid w:val="00DE52DD"/>
    <w:rsid w:val="00DE56F7"/>
    <w:rsid w:val="00E34D73"/>
    <w:rsid w:val="00E46732"/>
    <w:rsid w:val="00E50658"/>
    <w:rsid w:val="00E5767A"/>
    <w:rsid w:val="00E804CC"/>
    <w:rsid w:val="00E8562F"/>
    <w:rsid w:val="00E907CF"/>
    <w:rsid w:val="00EC69EB"/>
    <w:rsid w:val="00ED0078"/>
    <w:rsid w:val="00ED356F"/>
    <w:rsid w:val="00EE56D7"/>
    <w:rsid w:val="00EF0F8F"/>
    <w:rsid w:val="00EF3884"/>
    <w:rsid w:val="00EF5253"/>
    <w:rsid w:val="00F046FD"/>
    <w:rsid w:val="00F327F8"/>
    <w:rsid w:val="00F33232"/>
    <w:rsid w:val="00F35626"/>
    <w:rsid w:val="00F64085"/>
    <w:rsid w:val="00F818E1"/>
    <w:rsid w:val="00FC7306"/>
    <w:rsid w:val="00FE0C45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8A23"/>
  <w15:docId w15:val="{B72468DB-709A-4CC3-9631-492739A3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743" w:hanging="360"/>
    </w:pPr>
  </w:style>
  <w:style w:type="paragraph" w:styleId="Header">
    <w:name w:val="header"/>
    <w:basedOn w:val="Normal"/>
    <w:link w:val="HeaderChar"/>
    <w:uiPriority w:val="99"/>
    <w:unhideWhenUsed/>
    <w:rsid w:val="000A2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F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A2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F1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982480DE494C855ABC2D8D2F4579" ma:contentTypeVersion="18" ma:contentTypeDescription="Create a new document." ma:contentTypeScope="" ma:versionID="01b675529a28e482ed3a32b0c1a859a9">
  <xsd:schema xmlns:xsd="http://www.w3.org/2001/XMLSchema" xmlns:xs="http://www.w3.org/2001/XMLSchema" xmlns:p="http://schemas.microsoft.com/office/2006/metadata/properties" xmlns:ns2="9760cc21-148a-45ef-bc6a-09086dfe3062" xmlns:ns3="eb6d98a9-23ef-4113-a348-7f2d599a2d2c" targetNamespace="http://schemas.microsoft.com/office/2006/metadata/properties" ma:root="true" ma:fieldsID="3bc6b72862795fa5edd30f3c3d973136" ns2:_="" ns3:_="">
    <xsd:import namespace="9760cc21-148a-45ef-bc6a-09086dfe3062"/>
    <xsd:import namespace="eb6d98a9-23ef-4113-a348-7f2d599a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cc21-148a-45ef-bc6a-09086dfe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10603-fa56-46d5-b5be-68a585439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98a9-23ef-4113-a348-7f2d599a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81ea5-94fe-45e7-a96a-21dce9f88fa0}" ma:internalName="TaxCatchAll" ma:showField="CatchAllData" ma:web="eb6d98a9-23ef-4113-a348-7f2d599a2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0cc21-148a-45ef-bc6a-09086dfe3062">
      <Terms xmlns="http://schemas.microsoft.com/office/infopath/2007/PartnerControls"/>
    </lcf76f155ced4ddcb4097134ff3c332f>
    <TaxCatchAll xmlns="eb6d98a9-23ef-4113-a348-7f2d599a2d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CA9D3-9D3E-4F25-AEED-B7DBB334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0cc21-148a-45ef-bc6a-09086dfe3062"/>
    <ds:schemaRef ds:uri="eb6d98a9-23ef-4113-a348-7f2d599a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65EF9-D0A5-4C4E-B99A-62EA7A6A4449}">
  <ds:schemaRefs>
    <ds:schemaRef ds:uri="http://schemas.microsoft.com/office/2006/metadata/properties"/>
    <ds:schemaRef ds:uri="http://schemas.microsoft.com/office/infopath/2007/PartnerControls"/>
    <ds:schemaRef ds:uri="9760cc21-148a-45ef-bc6a-09086dfe3062"/>
    <ds:schemaRef ds:uri="eb6d98a9-23ef-4113-a348-7f2d599a2d2c"/>
  </ds:schemaRefs>
</ds:datastoreItem>
</file>

<file path=customXml/itemProps3.xml><?xml version="1.0" encoding="utf-8"?>
<ds:datastoreItem xmlns:ds="http://schemas.openxmlformats.org/officeDocument/2006/customXml" ds:itemID="{A6FDB9FF-4F37-432F-9B79-0404B685F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Robinson</dc:creator>
  <cp:lastModifiedBy>Genevieve Evans</cp:lastModifiedBy>
  <cp:revision>3</cp:revision>
  <cp:lastPrinted>2024-01-22T00:01:00Z</cp:lastPrinted>
  <dcterms:created xsi:type="dcterms:W3CDTF">2024-01-22T21:35:00Z</dcterms:created>
  <dcterms:modified xsi:type="dcterms:W3CDTF">2024-01-23T03:54:00Z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0x0101005511982480DE494C855ABC2D8D2F4579</vt:lpwstr>
  </property>
</Properties>
</file>